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C2" w:rsidRDefault="00247952" w:rsidP="00E14D1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Aftercare</w:t>
      </w:r>
      <w:r w:rsidR="004F13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E5CEF">
        <w:rPr>
          <w:rFonts w:ascii="Arial" w:hAnsi="Arial" w:cs="Arial"/>
          <w:b/>
          <w:sz w:val="28"/>
          <w:szCs w:val="28"/>
          <w:u w:val="single"/>
        </w:rPr>
        <w:t>Manager</w:t>
      </w:r>
    </w:p>
    <w:p w:rsidR="008D4AFA" w:rsidRPr="0069747B" w:rsidRDefault="00AC0F6F" w:rsidP="00E14D1D">
      <w:pPr>
        <w:pStyle w:val="NoSpacing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3-6-20</w:t>
      </w:r>
    </w:p>
    <w:p w:rsidR="008D4AFA" w:rsidRPr="0069747B" w:rsidRDefault="008D4AFA" w:rsidP="00E14D1D">
      <w:pPr>
        <w:pStyle w:val="NoSpacing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8D4AFA" w:rsidRPr="0069747B" w:rsidRDefault="008D4AFA" w:rsidP="00E14D1D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69747B">
        <w:rPr>
          <w:rFonts w:ascii="Arial" w:hAnsi="Arial" w:cs="Arial"/>
          <w:b/>
          <w:color w:val="000000" w:themeColor="text1"/>
          <w:sz w:val="22"/>
        </w:rPr>
        <w:t>Accountability:</w:t>
      </w:r>
      <w:r w:rsidRPr="0069747B">
        <w:rPr>
          <w:rFonts w:ascii="Arial" w:hAnsi="Arial" w:cs="Arial"/>
          <w:color w:val="000000" w:themeColor="text1"/>
          <w:sz w:val="22"/>
        </w:rPr>
        <w:t xml:space="preserve">  </w:t>
      </w:r>
      <w:r w:rsidR="0069747B" w:rsidRPr="0069747B">
        <w:rPr>
          <w:rFonts w:ascii="Arial" w:hAnsi="Arial" w:cs="Arial"/>
          <w:color w:val="000000" w:themeColor="text1"/>
          <w:sz w:val="22"/>
        </w:rPr>
        <w:t>Chief Program Officer (CPO)</w:t>
      </w:r>
    </w:p>
    <w:p w:rsidR="00E14D1D" w:rsidRPr="0069747B" w:rsidRDefault="00E14D1D" w:rsidP="00E14D1D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8D4AFA" w:rsidRPr="0069747B" w:rsidRDefault="008D4AFA" w:rsidP="00E14D1D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69747B">
        <w:rPr>
          <w:rFonts w:ascii="Arial" w:hAnsi="Arial" w:cs="Arial"/>
          <w:b/>
          <w:color w:val="000000" w:themeColor="text1"/>
          <w:sz w:val="22"/>
        </w:rPr>
        <w:t xml:space="preserve">Status: </w:t>
      </w:r>
      <w:r w:rsidR="00A50A2A" w:rsidRPr="0069747B">
        <w:rPr>
          <w:rFonts w:ascii="Arial" w:hAnsi="Arial" w:cs="Arial"/>
          <w:color w:val="000000" w:themeColor="text1"/>
          <w:sz w:val="22"/>
        </w:rPr>
        <w:t>Full-</w:t>
      </w:r>
      <w:r w:rsidR="009A5857" w:rsidRPr="0069747B">
        <w:rPr>
          <w:rFonts w:ascii="Arial" w:hAnsi="Arial" w:cs="Arial"/>
          <w:color w:val="000000" w:themeColor="text1"/>
          <w:sz w:val="22"/>
        </w:rPr>
        <w:t>Time</w:t>
      </w:r>
    </w:p>
    <w:p w:rsidR="00E14D1D" w:rsidRPr="0069747B" w:rsidRDefault="00E14D1D" w:rsidP="00E14D1D">
      <w:pPr>
        <w:pStyle w:val="NoSpacing"/>
        <w:rPr>
          <w:rFonts w:ascii="Arial" w:hAnsi="Arial" w:cs="Arial"/>
          <w:b/>
          <w:color w:val="000000" w:themeColor="text1"/>
          <w:sz w:val="22"/>
        </w:rPr>
      </w:pPr>
    </w:p>
    <w:p w:rsidR="00221859" w:rsidRPr="0069747B" w:rsidRDefault="007D44C9" w:rsidP="00E14D1D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69747B">
        <w:rPr>
          <w:rFonts w:ascii="Arial" w:hAnsi="Arial" w:cs="Arial"/>
          <w:b/>
          <w:color w:val="000000" w:themeColor="text1"/>
          <w:sz w:val="22"/>
        </w:rPr>
        <w:t>Purpose:</w:t>
      </w:r>
      <w:r w:rsidR="00A50A2A" w:rsidRPr="0069747B">
        <w:rPr>
          <w:rFonts w:ascii="Arial" w:hAnsi="Arial" w:cs="Arial"/>
          <w:color w:val="000000" w:themeColor="text1"/>
          <w:sz w:val="22"/>
        </w:rPr>
        <w:t xml:space="preserve">  </w:t>
      </w:r>
      <w:r w:rsidR="00DC794C" w:rsidRPr="0069747B">
        <w:rPr>
          <w:rFonts w:ascii="Arial" w:hAnsi="Arial" w:cs="Arial"/>
          <w:color w:val="000000" w:themeColor="text1"/>
          <w:sz w:val="22"/>
        </w:rPr>
        <w:t xml:space="preserve">To oversee all </w:t>
      </w:r>
      <w:r w:rsidR="00F85F5F" w:rsidRPr="0069747B">
        <w:rPr>
          <w:rFonts w:ascii="Arial" w:hAnsi="Arial" w:cs="Arial"/>
          <w:color w:val="000000" w:themeColor="text1"/>
          <w:sz w:val="22"/>
        </w:rPr>
        <w:t>aspects</w:t>
      </w:r>
      <w:r w:rsidR="0069747B" w:rsidRPr="0069747B">
        <w:rPr>
          <w:rFonts w:ascii="Arial" w:hAnsi="Arial" w:cs="Arial"/>
          <w:color w:val="000000" w:themeColor="text1"/>
          <w:sz w:val="22"/>
        </w:rPr>
        <w:t xml:space="preserve"> of </w:t>
      </w:r>
      <w:r w:rsidR="0069747B">
        <w:rPr>
          <w:rFonts w:ascii="Arial" w:hAnsi="Arial" w:cs="Arial"/>
          <w:color w:val="000000" w:themeColor="text1"/>
          <w:sz w:val="22"/>
        </w:rPr>
        <w:t xml:space="preserve">the </w:t>
      </w:r>
      <w:r w:rsidR="00221859" w:rsidRPr="0069747B">
        <w:rPr>
          <w:rFonts w:ascii="Arial" w:hAnsi="Arial" w:cs="Arial"/>
          <w:color w:val="000000" w:themeColor="text1"/>
          <w:sz w:val="22"/>
        </w:rPr>
        <w:t>Jubi</w:t>
      </w:r>
      <w:r w:rsidR="0069747B" w:rsidRPr="0069747B">
        <w:rPr>
          <w:rFonts w:ascii="Arial" w:hAnsi="Arial" w:cs="Arial"/>
          <w:color w:val="000000" w:themeColor="text1"/>
          <w:sz w:val="22"/>
        </w:rPr>
        <w:t>lee Aftercare</w:t>
      </w:r>
      <w:r w:rsidR="0069747B">
        <w:rPr>
          <w:rFonts w:ascii="Arial" w:hAnsi="Arial" w:cs="Arial"/>
          <w:color w:val="000000" w:themeColor="text1"/>
          <w:sz w:val="22"/>
        </w:rPr>
        <w:t xml:space="preserve"> Program</w:t>
      </w:r>
      <w:r w:rsidR="00221859" w:rsidRPr="0069747B">
        <w:rPr>
          <w:rFonts w:ascii="Arial" w:hAnsi="Arial" w:cs="Arial"/>
          <w:color w:val="000000" w:themeColor="text1"/>
          <w:sz w:val="22"/>
        </w:rPr>
        <w:t xml:space="preserve">. </w:t>
      </w:r>
      <w:r w:rsidR="00A50A2A" w:rsidRPr="0069747B">
        <w:rPr>
          <w:rFonts w:ascii="Arial" w:hAnsi="Arial" w:cs="Arial"/>
          <w:color w:val="000000" w:themeColor="text1"/>
          <w:sz w:val="22"/>
        </w:rPr>
        <w:t>This is a “hands-on” leadership position that r</w:t>
      </w:r>
      <w:r w:rsidR="00221859" w:rsidRPr="0069747B">
        <w:rPr>
          <w:rFonts w:ascii="Arial" w:hAnsi="Arial" w:cs="Arial"/>
          <w:color w:val="000000" w:themeColor="text1"/>
          <w:sz w:val="22"/>
        </w:rPr>
        <w:t>equires involvement in intake</w:t>
      </w:r>
      <w:r w:rsidR="00A50A2A" w:rsidRPr="0069747B">
        <w:rPr>
          <w:rFonts w:ascii="Arial" w:hAnsi="Arial" w:cs="Arial"/>
          <w:color w:val="000000" w:themeColor="text1"/>
          <w:sz w:val="22"/>
        </w:rPr>
        <w:t xml:space="preserve">, </w:t>
      </w:r>
      <w:r w:rsidR="00221859" w:rsidRPr="0069747B">
        <w:rPr>
          <w:rFonts w:ascii="Arial" w:hAnsi="Arial" w:cs="Arial"/>
          <w:color w:val="000000" w:themeColor="text1"/>
          <w:sz w:val="22"/>
        </w:rPr>
        <w:t xml:space="preserve">casework, supervision, </w:t>
      </w:r>
      <w:r w:rsidR="004C484E" w:rsidRPr="0069747B">
        <w:rPr>
          <w:rFonts w:ascii="Arial" w:hAnsi="Arial" w:cs="Arial"/>
          <w:color w:val="000000" w:themeColor="text1"/>
          <w:sz w:val="22"/>
        </w:rPr>
        <w:t xml:space="preserve">instruction, </w:t>
      </w:r>
      <w:r w:rsidR="006C7A27">
        <w:rPr>
          <w:rFonts w:ascii="Arial" w:hAnsi="Arial" w:cs="Arial"/>
          <w:color w:val="000000" w:themeColor="text1"/>
          <w:sz w:val="22"/>
        </w:rPr>
        <w:t xml:space="preserve">material assistance, </w:t>
      </w:r>
      <w:r w:rsidR="00221859" w:rsidRPr="0069747B">
        <w:rPr>
          <w:rFonts w:ascii="Arial" w:hAnsi="Arial" w:cs="Arial"/>
          <w:color w:val="000000" w:themeColor="text1"/>
          <w:sz w:val="22"/>
        </w:rPr>
        <w:t>administration</w:t>
      </w:r>
      <w:r w:rsidR="00A50A2A" w:rsidRPr="0069747B">
        <w:rPr>
          <w:rFonts w:ascii="Arial" w:hAnsi="Arial" w:cs="Arial"/>
          <w:color w:val="000000" w:themeColor="text1"/>
          <w:sz w:val="22"/>
        </w:rPr>
        <w:t xml:space="preserve">, and actions related to </w:t>
      </w:r>
      <w:r w:rsidR="00472548">
        <w:rPr>
          <w:rFonts w:ascii="Arial" w:hAnsi="Arial" w:cs="Arial"/>
          <w:color w:val="000000" w:themeColor="text1"/>
          <w:sz w:val="22"/>
        </w:rPr>
        <w:t xml:space="preserve">the </w:t>
      </w:r>
      <w:r w:rsidR="00221859" w:rsidRPr="0069747B">
        <w:rPr>
          <w:rFonts w:ascii="Arial" w:hAnsi="Arial" w:cs="Arial"/>
          <w:color w:val="000000" w:themeColor="text1"/>
          <w:sz w:val="22"/>
        </w:rPr>
        <w:t>management of</w:t>
      </w:r>
      <w:r w:rsidR="0069747B" w:rsidRPr="0069747B">
        <w:rPr>
          <w:rFonts w:ascii="Arial" w:hAnsi="Arial" w:cs="Arial"/>
          <w:color w:val="000000" w:themeColor="text1"/>
          <w:sz w:val="22"/>
        </w:rPr>
        <w:t xml:space="preserve"> </w:t>
      </w:r>
      <w:r w:rsidR="00E1500D">
        <w:rPr>
          <w:rFonts w:ascii="Arial" w:hAnsi="Arial" w:cs="Arial"/>
          <w:color w:val="000000" w:themeColor="text1"/>
          <w:sz w:val="22"/>
        </w:rPr>
        <w:t>Aftercare staff</w:t>
      </w:r>
      <w:r w:rsidR="00F45EE9">
        <w:rPr>
          <w:rFonts w:ascii="Arial" w:hAnsi="Arial" w:cs="Arial"/>
          <w:color w:val="000000" w:themeColor="text1"/>
          <w:sz w:val="22"/>
        </w:rPr>
        <w:t xml:space="preserve"> and program students.</w:t>
      </w:r>
    </w:p>
    <w:p w:rsidR="00221859" w:rsidRPr="0069747B" w:rsidRDefault="00221859" w:rsidP="00E14D1D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DC794C" w:rsidRPr="0069747B" w:rsidRDefault="00DC794C" w:rsidP="00D776F0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9747B">
        <w:rPr>
          <w:rFonts w:ascii="Arial" w:hAnsi="Arial" w:cs="Arial"/>
          <w:b/>
          <w:color w:val="000000" w:themeColor="text1"/>
          <w:sz w:val="22"/>
        </w:rPr>
        <w:t>Qualifications:</w:t>
      </w:r>
      <w:r w:rsidRPr="0069747B">
        <w:rPr>
          <w:rFonts w:ascii="Arial" w:hAnsi="Arial" w:cs="Arial"/>
          <w:color w:val="000000" w:themeColor="text1"/>
          <w:sz w:val="22"/>
        </w:rPr>
        <w:t xml:space="preserve"> </w:t>
      </w:r>
    </w:p>
    <w:p w:rsidR="00DC794C" w:rsidRDefault="00DC794C" w:rsidP="00DC794C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9747B">
        <w:rPr>
          <w:rFonts w:ascii="Arial" w:hAnsi="Arial" w:cs="Arial"/>
          <w:color w:val="000000" w:themeColor="text1"/>
          <w:sz w:val="22"/>
        </w:rPr>
        <w:t>D</w:t>
      </w:r>
      <w:r w:rsidR="00A50A2A" w:rsidRPr="0069747B">
        <w:rPr>
          <w:rFonts w:ascii="Arial" w:hAnsi="Arial" w:cs="Arial"/>
          <w:color w:val="000000" w:themeColor="text1"/>
          <w:sz w:val="22"/>
        </w:rPr>
        <w:t>egree or appropriate experience in</w:t>
      </w:r>
      <w:r w:rsidR="004701C4" w:rsidRPr="0069747B">
        <w:rPr>
          <w:rFonts w:ascii="Arial" w:hAnsi="Arial" w:cs="Arial"/>
          <w:color w:val="000000" w:themeColor="text1"/>
          <w:sz w:val="22"/>
        </w:rPr>
        <w:t xml:space="preserve"> ministry, management, or case</w:t>
      </w:r>
      <w:r w:rsidR="00A50A2A" w:rsidRPr="0069747B">
        <w:rPr>
          <w:rFonts w:ascii="Arial" w:hAnsi="Arial" w:cs="Arial"/>
          <w:color w:val="000000" w:themeColor="text1"/>
          <w:sz w:val="22"/>
        </w:rPr>
        <w:t>work.</w:t>
      </w:r>
    </w:p>
    <w:p w:rsidR="0069747B" w:rsidRDefault="0069747B" w:rsidP="006974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Demonstrates the character traits of a Christian leader.</w:t>
      </w:r>
    </w:p>
    <w:p w:rsidR="008D603F" w:rsidRPr="008D603F" w:rsidRDefault="008D603F" w:rsidP="008D60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Able to be resilient in difficult and challenging ministry environments.</w:t>
      </w:r>
    </w:p>
    <w:p w:rsidR="00DC794C" w:rsidRDefault="00DC794C" w:rsidP="00DC794C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9747B">
        <w:rPr>
          <w:rFonts w:ascii="Arial" w:hAnsi="Arial" w:cs="Arial"/>
          <w:color w:val="000000" w:themeColor="text1"/>
          <w:sz w:val="22"/>
        </w:rPr>
        <w:t xml:space="preserve">Committed </w:t>
      </w:r>
      <w:r w:rsidR="0069747B">
        <w:rPr>
          <w:rFonts w:ascii="Arial" w:hAnsi="Arial" w:cs="Arial"/>
          <w:color w:val="000000" w:themeColor="text1"/>
          <w:sz w:val="22"/>
        </w:rPr>
        <w:t xml:space="preserve">Christian with the </w:t>
      </w:r>
      <w:r w:rsidRPr="0069747B">
        <w:rPr>
          <w:rFonts w:ascii="Arial" w:hAnsi="Arial" w:cs="Arial"/>
          <w:color w:val="000000" w:themeColor="text1"/>
          <w:sz w:val="22"/>
        </w:rPr>
        <w:t>understanding and ability to practically apply Bibl</w:t>
      </w:r>
      <w:r w:rsidR="0069747B" w:rsidRPr="0069747B">
        <w:rPr>
          <w:rFonts w:ascii="Arial" w:hAnsi="Arial" w:cs="Arial"/>
          <w:color w:val="000000" w:themeColor="text1"/>
          <w:sz w:val="22"/>
        </w:rPr>
        <w:t>ical principles and standards to others</w:t>
      </w:r>
      <w:r w:rsidRPr="0069747B">
        <w:rPr>
          <w:rFonts w:ascii="Arial" w:hAnsi="Arial" w:cs="Arial"/>
          <w:color w:val="000000" w:themeColor="text1"/>
          <w:sz w:val="22"/>
        </w:rPr>
        <w:t>.</w:t>
      </w:r>
    </w:p>
    <w:p w:rsidR="008D603F" w:rsidRPr="008D603F" w:rsidRDefault="008D603F" w:rsidP="008D603F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9747B">
        <w:rPr>
          <w:rFonts w:ascii="Arial" w:hAnsi="Arial" w:cs="Arial"/>
          <w:color w:val="000000" w:themeColor="text1"/>
          <w:sz w:val="22"/>
        </w:rPr>
        <w:t xml:space="preserve">Exceptional </w:t>
      </w:r>
      <w:r w:rsidRPr="008D603F">
        <w:rPr>
          <w:rFonts w:ascii="Arial" w:hAnsi="Arial" w:cs="Arial"/>
          <w:color w:val="000000" w:themeColor="text1"/>
          <w:sz w:val="22"/>
        </w:rPr>
        <w:t>interpersonal skills: verbally articulate and clear; good listener; able to display Christian love to people from all walks of life; has the ability to hold Aftercare men and women accountable for their choices, behavior and actions.</w:t>
      </w:r>
    </w:p>
    <w:p w:rsidR="00DC794C" w:rsidRPr="006505C9" w:rsidRDefault="00DC794C" w:rsidP="00DC794C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8D603F">
        <w:rPr>
          <w:rFonts w:ascii="Arial" w:hAnsi="Arial" w:cs="Arial"/>
          <w:color w:val="000000" w:themeColor="text1"/>
          <w:sz w:val="22"/>
        </w:rPr>
        <w:t>Exercise</w:t>
      </w:r>
      <w:r w:rsidR="008D603F" w:rsidRPr="008D603F">
        <w:rPr>
          <w:rFonts w:ascii="Arial" w:hAnsi="Arial" w:cs="Arial"/>
          <w:color w:val="000000" w:themeColor="text1"/>
          <w:sz w:val="22"/>
        </w:rPr>
        <w:t>s</w:t>
      </w:r>
      <w:r w:rsidRPr="008D603F">
        <w:rPr>
          <w:rFonts w:ascii="Arial" w:hAnsi="Arial" w:cs="Arial"/>
          <w:color w:val="000000" w:themeColor="text1"/>
          <w:sz w:val="22"/>
        </w:rPr>
        <w:t xml:space="preserve"> judgment/offer</w:t>
      </w:r>
      <w:r w:rsidR="008D603F" w:rsidRPr="008D603F">
        <w:rPr>
          <w:rFonts w:ascii="Arial" w:hAnsi="Arial" w:cs="Arial"/>
          <w:color w:val="000000" w:themeColor="text1"/>
          <w:sz w:val="22"/>
        </w:rPr>
        <w:t>s</w:t>
      </w:r>
      <w:r w:rsidRPr="008D603F">
        <w:rPr>
          <w:rFonts w:ascii="Arial" w:hAnsi="Arial" w:cs="Arial"/>
          <w:color w:val="000000" w:themeColor="text1"/>
          <w:sz w:val="22"/>
        </w:rPr>
        <w:t xml:space="preserve"> advice that is consistent with </w:t>
      </w:r>
      <w:r w:rsidR="008D603F" w:rsidRPr="008D603F">
        <w:rPr>
          <w:rFonts w:ascii="Arial" w:hAnsi="Arial" w:cs="Arial"/>
          <w:color w:val="000000" w:themeColor="text1"/>
          <w:sz w:val="22"/>
        </w:rPr>
        <w:t xml:space="preserve">Jubilee’s mission statement, </w:t>
      </w:r>
      <w:r w:rsidRPr="008D603F">
        <w:rPr>
          <w:rFonts w:ascii="Arial" w:hAnsi="Arial" w:cs="Arial"/>
          <w:color w:val="000000" w:themeColor="text1"/>
          <w:sz w:val="22"/>
        </w:rPr>
        <w:t xml:space="preserve">core values, standards, </w:t>
      </w:r>
      <w:r w:rsidRPr="006505C9">
        <w:rPr>
          <w:rFonts w:ascii="Arial" w:hAnsi="Arial" w:cs="Arial"/>
          <w:color w:val="000000" w:themeColor="text1"/>
          <w:sz w:val="22"/>
        </w:rPr>
        <w:t>practices, policie</w:t>
      </w:r>
      <w:r w:rsidR="008D603F" w:rsidRPr="006505C9">
        <w:rPr>
          <w:rFonts w:ascii="Arial" w:hAnsi="Arial" w:cs="Arial"/>
          <w:color w:val="000000" w:themeColor="text1"/>
          <w:sz w:val="22"/>
        </w:rPr>
        <w:t>s, and procedures</w:t>
      </w:r>
      <w:r w:rsidRPr="006505C9">
        <w:rPr>
          <w:rFonts w:ascii="Arial" w:hAnsi="Arial" w:cs="Arial"/>
          <w:color w:val="000000" w:themeColor="text1"/>
          <w:sz w:val="22"/>
        </w:rPr>
        <w:t>.</w:t>
      </w:r>
    </w:p>
    <w:p w:rsidR="00DC794C" w:rsidRPr="006505C9" w:rsidRDefault="00DC794C" w:rsidP="00DC794C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505C9">
        <w:rPr>
          <w:rFonts w:ascii="Arial" w:hAnsi="Arial" w:cs="Arial"/>
          <w:color w:val="000000" w:themeColor="text1"/>
          <w:sz w:val="22"/>
        </w:rPr>
        <w:t>Able to appropriately handle sensitive information and maintain required confidentiality.</w:t>
      </w:r>
    </w:p>
    <w:p w:rsidR="00DC794C" w:rsidRPr="006505C9" w:rsidRDefault="008D603F" w:rsidP="00DC794C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505C9">
        <w:rPr>
          <w:rFonts w:ascii="Arial" w:hAnsi="Arial" w:cs="Arial"/>
          <w:color w:val="000000" w:themeColor="text1"/>
          <w:sz w:val="22"/>
        </w:rPr>
        <w:t xml:space="preserve">Has the ability </w:t>
      </w:r>
      <w:r w:rsidR="00DC794C" w:rsidRPr="006505C9">
        <w:rPr>
          <w:rFonts w:ascii="Arial" w:hAnsi="Arial" w:cs="Arial"/>
          <w:color w:val="000000" w:themeColor="text1"/>
          <w:sz w:val="22"/>
        </w:rPr>
        <w:t>to organize and prioritize work.</w:t>
      </w:r>
    </w:p>
    <w:p w:rsidR="0069747B" w:rsidRPr="006505C9" w:rsidRDefault="0069747B" w:rsidP="006974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2"/>
        </w:rPr>
      </w:pPr>
      <w:r w:rsidRPr="006505C9">
        <w:rPr>
          <w:rFonts w:ascii="Arial" w:hAnsi="Arial" w:cs="Arial"/>
          <w:color w:val="000000" w:themeColor="text1"/>
          <w:sz w:val="22"/>
        </w:rPr>
        <w:t>Willing to work a variable schedule.</w:t>
      </w:r>
    </w:p>
    <w:p w:rsidR="00DC794C" w:rsidRPr="006505C9" w:rsidRDefault="00DC794C" w:rsidP="00DC794C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505C9">
        <w:rPr>
          <w:rFonts w:ascii="Arial" w:hAnsi="Arial" w:cs="Arial"/>
          <w:color w:val="000000" w:themeColor="text1"/>
          <w:sz w:val="22"/>
        </w:rPr>
        <w:t>Computer literate: proficient in Microsoft Word.</w:t>
      </w:r>
    </w:p>
    <w:p w:rsidR="0069747B" w:rsidRPr="006505C9" w:rsidRDefault="0069747B" w:rsidP="006974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2"/>
        </w:rPr>
      </w:pPr>
      <w:r w:rsidRPr="006505C9">
        <w:rPr>
          <w:rFonts w:ascii="Arial" w:hAnsi="Arial" w:cs="Arial"/>
          <w:color w:val="000000" w:themeColor="text1"/>
          <w:sz w:val="22"/>
        </w:rPr>
        <w:t>Upholds Jubilee’s Mission Statement and willing to adhere to Jubilee’s Statement of Beliefs.</w:t>
      </w:r>
    </w:p>
    <w:p w:rsidR="001852DE" w:rsidRPr="006505C9" w:rsidRDefault="001852DE" w:rsidP="001852DE">
      <w:pPr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505C9">
        <w:rPr>
          <w:rFonts w:ascii="Arial" w:hAnsi="Arial" w:cs="Arial"/>
          <w:color w:val="000000" w:themeColor="text1"/>
          <w:sz w:val="22"/>
        </w:rPr>
        <w:t>Experience in prison work</w:t>
      </w:r>
      <w:r w:rsidR="00F45EE9">
        <w:rPr>
          <w:rFonts w:ascii="Arial" w:hAnsi="Arial" w:cs="Arial"/>
          <w:color w:val="000000" w:themeColor="text1"/>
          <w:sz w:val="22"/>
        </w:rPr>
        <w:t>, homelessness ministry,</w:t>
      </w:r>
      <w:r w:rsidRPr="006505C9">
        <w:rPr>
          <w:rFonts w:ascii="Arial" w:hAnsi="Arial" w:cs="Arial"/>
          <w:color w:val="000000" w:themeColor="text1"/>
          <w:sz w:val="22"/>
        </w:rPr>
        <w:t xml:space="preserve"> and/or addictions </w:t>
      </w:r>
      <w:r w:rsidR="006A218A" w:rsidRPr="006505C9">
        <w:rPr>
          <w:rFonts w:ascii="Arial" w:hAnsi="Arial" w:cs="Arial"/>
          <w:color w:val="000000" w:themeColor="text1"/>
          <w:sz w:val="22"/>
        </w:rPr>
        <w:t>a plus.</w:t>
      </w:r>
    </w:p>
    <w:p w:rsidR="001852DE" w:rsidRPr="006505C9" w:rsidRDefault="001852DE" w:rsidP="004C484E">
      <w:pPr>
        <w:spacing w:after="0" w:line="240" w:lineRule="auto"/>
        <w:ind w:left="720"/>
        <w:rPr>
          <w:rFonts w:ascii="Arial" w:hAnsi="Arial" w:cs="Arial"/>
          <w:color w:val="000000" w:themeColor="text1"/>
          <w:sz w:val="22"/>
        </w:rPr>
      </w:pPr>
    </w:p>
    <w:p w:rsidR="00DC794C" w:rsidRPr="006505C9" w:rsidRDefault="00DC794C" w:rsidP="002C06FF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505C9">
        <w:rPr>
          <w:rFonts w:ascii="Arial" w:hAnsi="Arial" w:cs="Arial"/>
          <w:b/>
          <w:color w:val="000000" w:themeColor="text1"/>
          <w:sz w:val="22"/>
        </w:rPr>
        <w:t xml:space="preserve">Working Conditions/Physical Factors:  </w:t>
      </w:r>
      <w:r w:rsidRPr="006505C9">
        <w:rPr>
          <w:rFonts w:ascii="Arial" w:hAnsi="Arial" w:cs="Arial"/>
          <w:color w:val="000000" w:themeColor="text1"/>
          <w:sz w:val="22"/>
        </w:rPr>
        <w:t xml:space="preserve">Work is in an office </w:t>
      </w:r>
      <w:r w:rsidR="00A9125E" w:rsidRPr="006505C9">
        <w:rPr>
          <w:rFonts w:ascii="Arial" w:hAnsi="Arial" w:cs="Arial"/>
          <w:color w:val="000000" w:themeColor="text1"/>
          <w:sz w:val="22"/>
        </w:rPr>
        <w:t xml:space="preserve">and housing </w:t>
      </w:r>
      <w:r w:rsidRPr="006505C9">
        <w:rPr>
          <w:rFonts w:ascii="Arial" w:hAnsi="Arial" w:cs="Arial"/>
          <w:color w:val="000000" w:themeColor="text1"/>
          <w:sz w:val="22"/>
        </w:rPr>
        <w:t>setting. Heavy lifting may be required.  May require being on your feet for extended pe</w:t>
      </w:r>
      <w:r w:rsidR="006505C9" w:rsidRPr="006505C9">
        <w:rPr>
          <w:rFonts w:ascii="Arial" w:hAnsi="Arial" w:cs="Arial"/>
          <w:color w:val="000000" w:themeColor="text1"/>
          <w:sz w:val="22"/>
        </w:rPr>
        <w:t>riods of time</w:t>
      </w:r>
      <w:r w:rsidRPr="006505C9">
        <w:rPr>
          <w:rFonts w:ascii="Arial" w:hAnsi="Arial" w:cs="Arial"/>
          <w:color w:val="000000" w:themeColor="text1"/>
          <w:sz w:val="22"/>
        </w:rPr>
        <w:t>.</w:t>
      </w:r>
      <w:r w:rsidR="006505C9" w:rsidRPr="006505C9">
        <w:rPr>
          <w:rFonts w:ascii="Arial" w:hAnsi="Arial" w:cs="Arial"/>
          <w:color w:val="000000" w:themeColor="text1"/>
          <w:sz w:val="22"/>
        </w:rPr>
        <w:t xml:space="preserve">  Variable work schedule.</w:t>
      </w:r>
    </w:p>
    <w:p w:rsidR="002C06FF" w:rsidRPr="006505C9" w:rsidRDefault="002C06FF" w:rsidP="002C06FF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</w:p>
    <w:p w:rsidR="00DC794C" w:rsidRPr="006505C9" w:rsidRDefault="00DC794C" w:rsidP="002C06FF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6505C9">
        <w:rPr>
          <w:rFonts w:ascii="Arial" w:hAnsi="Arial" w:cs="Arial"/>
          <w:b/>
          <w:color w:val="000000" w:themeColor="text1"/>
          <w:sz w:val="22"/>
        </w:rPr>
        <w:t>Additional Requirement:</w:t>
      </w:r>
      <w:r w:rsidRPr="006505C9">
        <w:rPr>
          <w:rFonts w:ascii="Arial" w:hAnsi="Arial" w:cs="Arial"/>
          <w:color w:val="000000" w:themeColor="text1"/>
          <w:sz w:val="22"/>
        </w:rPr>
        <w:t xml:space="preserve"> Jubilee considers this position essential to the ministry and therefore it is a requirement to be a Christian. </w:t>
      </w:r>
    </w:p>
    <w:p w:rsidR="00A63EDD" w:rsidRDefault="00A63EDD" w:rsidP="006A218A">
      <w:pPr>
        <w:pStyle w:val="NoSpacing"/>
        <w:rPr>
          <w:rFonts w:ascii="Arial" w:hAnsi="Arial" w:cs="Arial"/>
          <w:b/>
          <w:color w:val="000000" w:themeColor="text1"/>
          <w:sz w:val="22"/>
        </w:rPr>
      </w:pPr>
    </w:p>
    <w:p w:rsidR="007D44C9" w:rsidRPr="00353C47" w:rsidRDefault="007D44C9" w:rsidP="006A218A">
      <w:pPr>
        <w:pStyle w:val="NoSpacing"/>
        <w:rPr>
          <w:rFonts w:ascii="Arial" w:hAnsi="Arial" w:cs="Arial"/>
          <w:b/>
          <w:color w:val="000000" w:themeColor="text1"/>
          <w:sz w:val="22"/>
        </w:rPr>
      </w:pPr>
      <w:r w:rsidRPr="00353C47">
        <w:rPr>
          <w:rFonts w:ascii="Arial" w:hAnsi="Arial" w:cs="Arial"/>
          <w:b/>
          <w:color w:val="000000" w:themeColor="text1"/>
          <w:sz w:val="22"/>
        </w:rPr>
        <w:t xml:space="preserve">Duties: </w:t>
      </w:r>
    </w:p>
    <w:p w:rsidR="00FE501C" w:rsidRPr="00353C47" w:rsidRDefault="00FE501C" w:rsidP="00FE501C">
      <w:pPr>
        <w:pStyle w:val="NoSpacing"/>
        <w:rPr>
          <w:rFonts w:ascii="Arial" w:hAnsi="Arial" w:cs="Arial"/>
          <w:color w:val="000000" w:themeColor="text1"/>
          <w:sz w:val="22"/>
          <w:u w:val="single"/>
        </w:rPr>
      </w:pPr>
      <w:r w:rsidRPr="00353C47">
        <w:rPr>
          <w:rFonts w:ascii="Arial" w:hAnsi="Arial" w:cs="Arial"/>
          <w:color w:val="000000" w:themeColor="text1"/>
          <w:sz w:val="22"/>
          <w:u w:val="single"/>
        </w:rPr>
        <w:t>Supervisory</w:t>
      </w:r>
    </w:p>
    <w:p w:rsidR="00FE501C" w:rsidRPr="00353C47" w:rsidRDefault="00FE501C" w:rsidP="00FE50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353C47">
        <w:rPr>
          <w:rFonts w:ascii="Arial" w:hAnsi="Arial" w:cs="Arial"/>
          <w:color w:val="000000" w:themeColor="text1"/>
          <w:sz w:val="22"/>
        </w:rPr>
        <w:t>1.  Oversee all operati</w:t>
      </w:r>
      <w:r w:rsidR="00353C47" w:rsidRPr="00353C47">
        <w:rPr>
          <w:rFonts w:ascii="Arial" w:hAnsi="Arial" w:cs="Arial"/>
          <w:color w:val="000000" w:themeColor="text1"/>
          <w:sz w:val="22"/>
        </w:rPr>
        <w:t>onal aspects of the Aftercare Program</w:t>
      </w:r>
      <w:r w:rsidRPr="00353C47">
        <w:rPr>
          <w:rFonts w:ascii="Arial" w:hAnsi="Arial" w:cs="Arial"/>
          <w:color w:val="000000" w:themeColor="text1"/>
          <w:sz w:val="22"/>
        </w:rPr>
        <w:t>.</w:t>
      </w:r>
    </w:p>
    <w:p w:rsidR="00FE501C" w:rsidRPr="00B8528B" w:rsidRDefault="00353C47" w:rsidP="00D776F0">
      <w:pPr>
        <w:pStyle w:val="NoSpacing"/>
        <w:ind w:left="720"/>
        <w:rPr>
          <w:rFonts w:ascii="Arial" w:hAnsi="Arial" w:cs="Arial"/>
          <w:color w:val="000000" w:themeColor="text1"/>
          <w:sz w:val="22"/>
        </w:rPr>
      </w:pPr>
      <w:r w:rsidRPr="00353C47">
        <w:rPr>
          <w:rFonts w:ascii="Arial" w:hAnsi="Arial" w:cs="Arial"/>
          <w:color w:val="000000" w:themeColor="text1"/>
          <w:sz w:val="22"/>
        </w:rPr>
        <w:t xml:space="preserve">Achieved when </w:t>
      </w:r>
      <w:r w:rsidR="00FE501C" w:rsidRPr="00353C47">
        <w:rPr>
          <w:rFonts w:ascii="Arial" w:hAnsi="Arial" w:cs="Arial"/>
          <w:color w:val="000000" w:themeColor="text1"/>
          <w:sz w:val="22"/>
        </w:rPr>
        <w:t xml:space="preserve">Aftercare </w:t>
      </w:r>
      <w:r w:rsidR="00377608">
        <w:rPr>
          <w:rFonts w:ascii="Arial" w:hAnsi="Arial" w:cs="Arial"/>
          <w:color w:val="000000" w:themeColor="text1"/>
          <w:sz w:val="22"/>
        </w:rPr>
        <w:t xml:space="preserve">staff </w:t>
      </w:r>
      <w:r w:rsidRPr="00353C47">
        <w:rPr>
          <w:rFonts w:ascii="Arial" w:hAnsi="Arial" w:cs="Arial"/>
          <w:color w:val="000000" w:themeColor="text1"/>
          <w:sz w:val="22"/>
        </w:rPr>
        <w:t xml:space="preserve">are </w:t>
      </w:r>
      <w:r w:rsidR="00FE501C" w:rsidRPr="00353C47">
        <w:rPr>
          <w:rFonts w:ascii="Arial" w:hAnsi="Arial" w:cs="Arial"/>
          <w:color w:val="000000" w:themeColor="text1"/>
          <w:sz w:val="22"/>
        </w:rPr>
        <w:t xml:space="preserve">operating in </w:t>
      </w:r>
      <w:r w:rsidR="00377608">
        <w:rPr>
          <w:rFonts w:ascii="Arial" w:hAnsi="Arial" w:cs="Arial"/>
          <w:color w:val="000000" w:themeColor="text1"/>
          <w:sz w:val="22"/>
        </w:rPr>
        <w:t xml:space="preserve">accordance with their respective </w:t>
      </w:r>
      <w:r w:rsidR="00C61D93">
        <w:rPr>
          <w:rFonts w:ascii="Arial" w:hAnsi="Arial" w:cs="Arial"/>
          <w:color w:val="000000" w:themeColor="text1"/>
          <w:sz w:val="22"/>
        </w:rPr>
        <w:t>m</w:t>
      </w:r>
      <w:r w:rsidRPr="00353C47">
        <w:rPr>
          <w:rFonts w:ascii="Arial" w:hAnsi="Arial" w:cs="Arial"/>
          <w:color w:val="000000" w:themeColor="text1"/>
          <w:sz w:val="22"/>
        </w:rPr>
        <w:t>anual</w:t>
      </w:r>
      <w:r w:rsidR="00FE501C" w:rsidRPr="00353C47">
        <w:rPr>
          <w:rFonts w:ascii="Arial" w:hAnsi="Arial" w:cs="Arial"/>
          <w:color w:val="000000" w:themeColor="text1"/>
          <w:sz w:val="22"/>
        </w:rPr>
        <w:t xml:space="preserve"> </w:t>
      </w:r>
      <w:r w:rsidR="00FE501C" w:rsidRPr="00B8528B">
        <w:rPr>
          <w:rFonts w:ascii="Arial" w:hAnsi="Arial" w:cs="Arial"/>
          <w:color w:val="000000" w:themeColor="text1"/>
          <w:sz w:val="22"/>
        </w:rPr>
        <w:t>and applicable Jubilee policies and procedures.</w:t>
      </w:r>
    </w:p>
    <w:p w:rsidR="00FE501C" w:rsidRPr="00B8528B" w:rsidRDefault="00FE501C" w:rsidP="00FE501C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FE501C" w:rsidRPr="00B8528B" w:rsidRDefault="00353C47" w:rsidP="00FE501C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B8528B">
        <w:rPr>
          <w:rFonts w:ascii="Arial" w:hAnsi="Arial" w:cs="Arial"/>
          <w:color w:val="000000" w:themeColor="text1"/>
          <w:sz w:val="22"/>
        </w:rPr>
        <w:t xml:space="preserve">2.  Supervise Aftercare staff and manage program </w:t>
      </w:r>
      <w:r w:rsidR="00FE501C" w:rsidRPr="00B8528B">
        <w:rPr>
          <w:rFonts w:ascii="Arial" w:hAnsi="Arial" w:cs="Arial"/>
          <w:color w:val="000000" w:themeColor="text1"/>
          <w:sz w:val="22"/>
        </w:rPr>
        <w:t>resources.</w:t>
      </w:r>
    </w:p>
    <w:p w:rsidR="00FE501C" w:rsidRPr="00B8528B" w:rsidRDefault="00FE501C" w:rsidP="00FE501C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B8528B">
        <w:rPr>
          <w:rFonts w:ascii="Arial" w:hAnsi="Arial" w:cs="Arial"/>
          <w:color w:val="000000" w:themeColor="text1"/>
          <w:sz w:val="22"/>
        </w:rPr>
        <w:tab/>
        <w:t xml:space="preserve">Achieved when staff </w:t>
      </w:r>
      <w:r w:rsidR="009563EC">
        <w:rPr>
          <w:rFonts w:ascii="Arial" w:hAnsi="Arial" w:cs="Arial"/>
          <w:color w:val="000000" w:themeColor="text1"/>
          <w:sz w:val="22"/>
        </w:rPr>
        <w:t xml:space="preserve">is in compliance with </w:t>
      </w:r>
      <w:r w:rsidRPr="00B8528B">
        <w:rPr>
          <w:rFonts w:ascii="Arial" w:hAnsi="Arial" w:cs="Arial"/>
          <w:color w:val="000000" w:themeColor="text1"/>
          <w:sz w:val="22"/>
        </w:rPr>
        <w:t>manua</w:t>
      </w:r>
      <w:r w:rsidR="009563EC">
        <w:rPr>
          <w:rFonts w:ascii="Arial" w:hAnsi="Arial" w:cs="Arial"/>
          <w:color w:val="000000" w:themeColor="text1"/>
          <w:sz w:val="22"/>
        </w:rPr>
        <w:t xml:space="preserve">ls, procedures &amp; policies, and </w:t>
      </w:r>
      <w:r w:rsidRPr="00B8528B">
        <w:rPr>
          <w:rFonts w:ascii="Arial" w:hAnsi="Arial" w:cs="Arial"/>
          <w:color w:val="000000" w:themeColor="text1"/>
          <w:sz w:val="22"/>
        </w:rPr>
        <w:t xml:space="preserve">resources are </w:t>
      </w:r>
      <w:r w:rsidR="00911640">
        <w:rPr>
          <w:rFonts w:ascii="Arial" w:hAnsi="Arial" w:cs="Arial"/>
          <w:color w:val="000000" w:themeColor="text1"/>
          <w:sz w:val="22"/>
        </w:rPr>
        <w:tab/>
      </w:r>
      <w:r w:rsidRPr="00B8528B">
        <w:rPr>
          <w:rFonts w:ascii="Arial" w:hAnsi="Arial" w:cs="Arial"/>
          <w:color w:val="000000" w:themeColor="text1"/>
          <w:sz w:val="22"/>
        </w:rPr>
        <w:t>utilized effectively and effici</w:t>
      </w:r>
      <w:r w:rsidR="00353C47" w:rsidRPr="00B8528B">
        <w:rPr>
          <w:rFonts w:ascii="Arial" w:hAnsi="Arial" w:cs="Arial"/>
          <w:color w:val="000000" w:themeColor="text1"/>
          <w:sz w:val="22"/>
        </w:rPr>
        <w:t>ently</w:t>
      </w:r>
      <w:r w:rsidR="00911640">
        <w:rPr>
          <w:rFonts w:ascii="Arial" w:hAnsi="Arial" w:cs="Arial"/>
          <w:color w:val="000000" w:themeColor="text1"/>
          <w:sz w:val="22"/>
        </w:rPr>
        <w:t xml:space="preserve"> to meet program</w:t>
      </w:r>
      <w:r w:rsidR="00353C47" w:rsidRPr="00B8528B">
        <w:rPr>
          <w:rFonts w:ascii="Arial" w:hAnsi="Arial" w:cs="Arial"/>
          <w:color w:val="000000" w:themeColor="text1"/>
          <w:sz w:val="22"/>
        </w:rPr>
        <w:t xml:space="preserve"> </w:t>
      </w:r>
      <w:r w:rsidRPr="00B8528B">
        <w:rPr>
          <w:rFonts w:ascii="Arial" w:hAnsi="Arial" w:cs="Arial"/>
          <w:color w:val="000000" w:themeColor="text1"/>
          <w:sz w:val="22"/>
        </w:rPr>
        <w:t>goals and needs.</w:t>
      </w:r>
    </w:p>
    <w:p w:rsidR="00E10C47" w:rsidRPr="00B8528B" w:rsidRDefault="00E10C47" w:rsidP="006A218A">
      <w:pPr>
        <w:spacing w:after="0" w:line="240" w:lineRule="auto"/>
        <w:rPr>
          <w:rFonts w:ascii="Arial" w:hAnsi="Arial" w:cs="Arial"/>
          <w:color w:val="FF0000"/>
          <w:sz w:val="22"/>
          <w:u w:val="single"/>
        </w:rPr>
      </w:pPr>
    </w:p>
    <w:p w:rsidR="0098113B" w:rsidRPr="00B8528B" w:rsidRDefault="0098113B" w:rsidP="0098113B">
      <w:pPr>
        <w:pStyle w:val="NoSpacing"/>
        <w:rPr>
          <w:rFonts w:ascii="Arial" w:hAnsi="Arial" w:cs="Arial"/>
          <w:color w:val="000000" w:themeColor="text1"/>
          <w:sz w:val="22"/>
          <w:u w:val="single"/>
        </w:rPr>
      </w:pPr>
      <w:r w:rsidRPr="00B8528B">
        <w:rPr>
          <w:rFonts w:ascii="Arial" w:hAnsi="Arial" w:cs="Arial"/>
          <w:color w:val="000000" w:themeColor="text1"/>
          <w:sz w:val="22"/>
          <w:u w:val="single"/>
        </w:rPr>
        <w:t>Administrative Management</w:t>
      </w:r>
    </w:p>
    <w:p w:rsidR="0098113B" w:rsidRPr="00E10C47" w:rsidRDefault="00E10C47" w:rsidP="00D776F0">
      <w:pPr>
        <w:spacing w:after="0" w:line="240" w:lineRule="auto"/>
        <w:ind w:left="270" w:hanging="270"/>
        <w:rPr>
          <w:rFonts w:ascii="Arial" w:hAnsi="Arial" w:cs="Arial"/>
          <w:color w:val="000000" w:themeColor="text1"/>
          <w:sz w:val="22"/>
        </w:rPr>
      </w:pPr>
      <w:r w:rsidRPr="00E10C47">
        <w:rPr>
          <w:rFonts w:ascii="Arial" w:hAnsi="Arial" w:cs="Arial"/>
          <w:color w:val="000000" w:themeColor="text1"/>
          <w:sz w:val="22"/>
        </w:rPr>
        <w:t>1.  Oversee</w:t>
      </w:r>
      <w:r w:rsidR="0098113B" w:rsidRPr="00E10C47">
        <w:rPr>
          <w:rFonts w:ascii="Arial" w:hAnsi="Arial" w:cs="Arial"/>
          <w:color w:val="000000" w:themeColor="text1"/>
          <w:sz w:val="22"/>
        </w:rPr>
        <w:t xml:space="preserve"> administrative actions related to </w:t>
      </w:r>
      <w:r w:rsidR="0084106E" w:rsidRPr="00E10C47">
        <w:rPr>
          <w:rFonts w:ascii="Arial" w:hAnsi="Arial" w:cs="Arial"/>
          <w:color w:val="000000" w:themeColor="text1"/>
          <w:sz w:val="22"/>
        </w:rPr>
        <w:t xml:space="preserve">the </w:t>
      </w:r>
      <w:r w:rsidR="00121F0E" w:rsidRPr="00E10C47">
        <w:rPr>
          <w:rFonts w:ascii="Arial" w:hAnsi="Arial" w:cs="Arial"/>
          <w:color w:val="000000" w:themeColor="text1"/>
          <w:sz w:val="22"/>
        </w:rPr>
        <w:t>daily operation</w:t>
      </w:r>
      <w:r w:rsidR="0084106E" w:rsidRPr="00E10C47">
        <w:rPr>
          <w:rFonts w:ascii="Arial" w:hAnsi="Arial" w:cs="Arial"/>
          <w:color w:val="000000" w:themeColor="text1"/>
          <w:sz w:val="22"/>
        </w:rPr>
        <w:t xml:space="preserve"> of </w:t>
      </w:r>
      <w:r w:rsidR="00660722">
        <w:rPr>
          <w:rFonts w:ascii="Arial" w:hAnsi="Arial" w:cs="Arial"/>
          <w:color w:val="000000" w:themeColor="text1"/>
          <w:sz w:val="22"/>
        </w:rPr>
        <w:t>the Aftercare</w:t>
      </w:r>
      <w:r w:rsidR="00911640">
        <w:rPr>
          <w:rFonts w:ascii="Arial" w:hAnsi="Arial" w:cs="Arial"/>
          <w:color w:val="000000" w:themeColor="text1"/>
          <w:sz w:val="22"/>
        </w:rPr>
        <w:t xml:space="preserve"> </w:t>
      </w:r>
      <w:r w:rsidR="00660722">
        <w:rPr>
          <w:rFonts w:ascii="Arial" w:hAnsi="Arial" w:cs="Arial"/>
          <w:color w:val="000000" w:themeColor="text1"/>
          <w:sz w:val="22"/>
        </w:rPr>
        <w:t>Program</w:t>
      </w:r>
      <w:r w:rsidR="0084106E" w:rsidRPr="00E10C47">
        <w:rPr>
          <w:rFonts w:ascii="Arial" w:hAnsi="Arial" w:cs="Arial"/>
          <w:color w:val="000000" w:themeColor="text1"/>
          <w:sz w:val="22"/>
        </w:rPr>
        <w:t xml:space="preserve"> </w:t>
      </w:r>
      <w:r w:rsidR="00C86088" w:rsidRPr="00E10C47">
        <w:rPr>
          <w:rFonts w:ascii="Arial" w:hAnsi="Arial" w:cs="Arial"/>
          <w:color w:val="000000" w:themeColor="text1"/>
          <w:sz w:val="22"/>
        </w:rPr>
        <w:t>(</w:t>
      </w:r>
      <w:r w:rsidR="0098113B" w:rsidRPr="00E10C47">
        <w:rPr>
          <w:rFonts w:ascii="Arial" w:hAnsi="Arial" w:cs="Arial"/>
          <w:color w:val="000000" w:themeColor="text1"/>
          <w:sz w:val="22"/>
        </w:rPr>
        <w:t>purchase orders, record keeping, monthly reports, l</w:t>
      </w:r>
      <w:r w:rsidR="00377769">
        <w:rPr>
          <w:rFonts w:ascii="Arial" w:hAnsi="Arial" w:cs="Arial"/>
          <w:color w:val="000000" w:themeColor="text1"/>
          <w:sz w:val="22"/>
        </w:rPr>
        <w:t>og sheets</w:t>
      </w:r>
      <w:r w:rsidR="0098113B" w:rsidRPr="00E10C47">
        <w:rPr>
          <w:rFonts w:ascii="Arial" w:hAnsi="Arial" w:cs="Arial"/>
          <w:color w:val="000000" w:themeColor="text1"/>
          <w:sz w:val="22"/>
        </w:rPr>
        <w:t>, maintenance reques</w:t>
      </w:r>
      <w:r w:rsidR="004641A6" w:rsidRPr="00E10C47">
        <w:rPr>
          <w:rFonts w:ascii="Arial" w:hAnsi="Arial" w:cs="Arial"/>
          <w:color w:val="000000" w:themeColor="text1"/>
          <w:sz w:val="22"/>
        </w:rPr>
        <w:t>ts, drug screens, house meetings</w:t>
      </w:r>
      <w:r w:rsidR="0098113B" w:rsidRPr="00E10C47">
        <w:rPr>
          <w:rFonts w:ascii="Arial" w:hAnsi="Arial" w:cs="Arial"/>
          <w:color w:val="000000" w:themeColor="text1"/>
          <w:sz w:val="22"/>
        </w:rPr>
        <w:t xml:space="preserve">, </w:t>
      </w:r>
      <w:r w:rsidR="00C86088" w:rsidRPr="00E10C47">
        <w:rPr>
          <w:rFonts w:ascii="Arial" w:hAnsi="Arial" w:cs="Arial"/>
          <w:color w:val="000000" w:themeColor="text1"/>
          <w:sz w:val="22"/>
        </w:rPr>
        <w:t xml:space="preserve">evening activities, parole classes, </w:t>
      </w:r>
      <w:r w:rsidR="0098113B" w:rsidRPr="00E10C47">
        <w:rPr>
          <w:rFonts w:ascii="Arial" w:hAnsi="Arial" w:cs="Arial"/>
          <w:color w:val="000000" w:themeColor="text1"/>
          <w:sz w:val="22"/>
        </w:rPr>
        <w:t>etc.).</w:t>
      </w:r>
    </w:p>
    <w:p w:rsidR="0098113B" w:rsidRPr="00E10C47" w:rsidRDefault="0098113B" w:rsidP="0098113B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E10C47">
        <w:rPr>
          <w:rFonts w:ascii="Arial" w:hAnsi="Arial" w:cs="Arial"/>
          <w:color w:val="000000" w:themeColor="text1"/>
          <w:sz w:val="22"/>
        </w:rPr>
        <w:tab/>
        <w:t xml:space="preserve">Achieved when required administrative actions are completed in a timely manner and in </w:t>
      </w:r>
      <w:r w:rsidRPr="00E10C47">
        <w:rPr>
          <w:rFonts w:ascii="Arial" w:hAnsi="Arial" w:cs="Arial"/>
          <w:color w:val="000000" w:themeColor="text1"/>
          <w:sz w:val="22"/>
        </w:rPr>
        <w:tab/>
        <w:t xml:space="preserve"> </w:t>
      </w:r>
    </w:p>
    <w:p w:rsidR="0098113B" w:rsidRPr="00E10C47" w:rsidRDefault="0098113B" w:rsidP="0098113B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E10C47">
        <w:rPr>
          <w:rFonts w:ascii="Arial" w:hAnsi="Arial" w:cs="Arial"/>
          <w:color w:val="000000" w:themeColor="text1"/>
          <w:sz w:val="22"/>
        </w:rPr>
        <w:t xml:space="preserve">           </w:t>
      </w:r>
      <w:r w:rsidR="00F56023">
        <w:rPr>
          <w:rFonts w:ascii="Arial" w:hAnsi="Arial" w:cs="Arial"/>
          <w:color w:val="000000" w:themeColor="text1"/>
          <w:sz w:val="22"/>
        </w:rPr>
        <w:t xml:space="preserve"> </w:t>
      </w:r>
      <w:proofErr w:type="gramStart"/>
      <w:r w:rsidR="00F56023">
        <w:rPr>
          <w:rFonts w:ascii="Arial" w:hAnsi="Arial" w:cs="Arial"/>
          <w:color w:val="000000" w:themeColor="text1"/>
          <w:sz w:val="22"/>
        </w:rPr>
        <w:t>accordan</w:t>
      </w:r>
      <w:bookmarkStart w:id="0" w:name="_GoBack"/>
      <w:bookmarkEnd w:id="0"/>
      <w:r w:rsidR="00F56023">
        <w:rPr>
          <w:rFonts w:ascii="Arial" w:hAnsi="Arial" w:cs="Arial"/>
          <w:color w:val="000000" w:themeColor="text1"/>
          <w:sz w:val="22"/>
        </w:rPr>
        <w:t>ce</w:t>
      </w:r>
      <w:proofErr w:type="gramEnd"/>
      <w:r w:rsidR="00F56023">
        <w:rPr>
          <w:rFonts w:ascii="Arial" w:hAnsi="Arial" w:cs="Arial"/>
          <w:color w:val="000000" w:themeColor="text1"/>
          <w:sz w:val="22"/>
        </w:rPr>
        <w:t xml:space="preserve"> with current policy and </w:t>
      </w:r>
      <w:r w:rsidRPr="00E10C47">
        <w:rPr>
          <w:rFonts w:ascii="Arial" w:hAnsi="Arial" w:cs="Arial"/>
          <w:color w:val="000000" w:themeColor="text1"/>
          <w:sz w:val="22"/>
        </w:rPr>
        <w:t>procedures.</w:t>
      </w:r>
    </w:p>
    <w:p w:rsidR="0098113B" w:rsidRDefault="0098113B" w:rsidP="0098113B">
      <w:pPr>
        <w:spacing w:after="0" w:line="240" w:lineRule="auto"/>
        <w:rPr>
          <w:rFonts w:ascii="Arial" w:hAnsi="Arial" w:cs="Arial"/>
          <w:color w:val="FF0000"/>
          <w:sz w:val="22"/>
        </w:rPr>
      </w:pPr>
    </w:p>
    <w:p w:rsidR="00E10C47" w:rsidRDefault="00E10C47" w:rsidP="0098113B">
      <w:pPr>
        <w:spacing w:after="0" w:line="240" w:lineRule="auto"/>
        <w:rPr>
          <w:rFonts w:ascii="Arial" w:hAnsi="Arial" w:cs="Arial"/>
          <w:color w:val="FF0000"/>
          <w:sz w:val="22"/>
        </w:rPr>
      </w:pPr>
    </w:p>
    <w:p w:rsidR="00E10C47" w:rsidRPr="0069747B" w:rsidRDefault="00E10C47" w:rsidP="0098113B">
      <w:pPr>
        <w:spacing w:after="0" w:line="240" w:lineRule="auto"/>
        <w:rPr>
          <w:rFonts w:ascii="Arial" w:hAnsi="Arial" w:cs="Arial"/>
          <w:color w:val="FF0000"/>
          <w:sz w:val="22"/>
        </w:rPr>
      </w:pPr>
    </w:p>
    <w:p w:rsidR="00C86088" w:rsidRPr="00E10C47" w:rsidRDefault="00A13116" w:rsidP="001749AE">
      <w:pPr>
        <w:spacing w:after="0" w:line="240" w:lineRule="auto"/>
        <w:ind w:left="270" w:hanging="270"/>
        <w:rPr>
          <w:rFonts w:ascii="Arial" w:hAnsi="Arial" w:cs="Arial"/>
          <w:color w:val="000000" w:themeColor="text1"/>
          <w:sz w:val="22"/>
        </w:rPr>
      </w:pPr>
      <w:r w:rsidRPr="00E10C47">
        <w:rPr>
          <w:rFonts w:ascii="Arial" w:hAnsi="Arial" w:cs="Arial"/>
          <w:color w:val="000000" w:themeColor="text1"/>
          <w:sz w:val="22"/>
        </w:rPr>
        <w:lastRenderedPageBreak/>
        <w:t xml:space="preserve">2.  </w:t>
      </w:r>
      <w:r w:rsidR="00A646DB" w:rsidRPr="00E10C47">
        <w:rPr>
          <w:rFonts w:ascii="Arial" w:hAnsi="Arial" w:cs="Arial"/>
          <w:color w:val="000000" w:themeColor="text1"/>
          <w:sz w:val="22"/>
        </w:rPr>
        <w:t>Schedule and coordinate Aftercare</w:t>
      </w:r>
      <w:r w:rsidR="00C61D93">
        <w:rPr>
          <w:rFonts w:ascii="Arial" w:hAnsi="Arial" w:cs="Arial"/>
          <w:color w:val="000000" w:themeColor="text1"/>
          <w:sz w:val="22"/>
        </w:rPr>
        <w:t xml:space="preserve"> s</w:t>
      </w:r>
      <w:r w:rsidR="00A646DB" w:rsidRPr="00E10C47">
        <w:rPr>
          <w:rFonts w:ascii="Arial" w:hAnsi="Arial" w:cs="Arial"/>
          <w:color w:val="000000" w:themeColor="text1"/>
          <w:sz w:val="22"/>
        </w:rPr>
        <w:t xml:space="preserve">taff </w:t>
      </w:r>
      <w:r w:rsidR="001749AE" w:rsidRPr="001749AE">
        <w:rPr>
          <w:rFonts w:ascii="Arial" w:hAnsi="Arial" w:cs="Arial"/>
          <w:color w:val="000000" w:themeColor="text1"/>
          <w:sz w:val="22"/>
        </w:rPr>
        <w:t xml:space="preserve">and volunteers </w:t>
      </w:r>
      <w:r w:rsidR="00E10C47" w:rsidRPr="00E10C47">
        <w:rPr>
          <w:rFonts w:ascii="Arial" w:hAnsi="Arial" w:cs="Arial"/>
          <w:color w:val="000000" w:themeColor="text1"/>
          <w:sz w:val="22"/>
        </w:rPr>
        <w:t>so as to meet p</w:t>
      </w:r>
      <w:r w:rsidR="00911640">
        <w:rPr>
          <w:rFonts w:ascii="Arial" w:hAnsi="Arial" w:cs="Arial"/>
          <w:color w:val="000000" w:themeColor="text1"/>
          <w:sz w:val="22"/>
        </w:rPr>
        <w:t xml:space="preserve">rogram requirements and </w:t>
      </w:r>
      <w:r w:rsidR="00E10C47" w:rsidRPr="00E10C47">
        <w:rPr>
          <w:rFonts w:ascii="Arial" w:hAnsi="Arial" w:cs="Arial"/>
          <w:color w:val="000000" w:themeColor="text1"/>
          <w:sz w:val="22"/>
        </w:rPr>
        <w:t>needs</w:t>
      </w:r>
      <w:r w:rsidR="0066779A" w:rsidRPr="00E10C47">
        <w:rPr>
          <w:rFonts w:ascii="Arial" w:hAnsi="Arial" w:cs="Arial"/>
          <w:color w:val="000000" w:themeColor="text1"/>
          <w:sz w:val="22"/>
        </w:rPr>
        <w:t>.</w:t>
      </w:r>
      <w:r w:rsidR="00121F0E" w:rsidRPr="00E10C47">
        <w:rPr>
          <w:rFonts w:ascii="Arial" w:hAnsi="Arial" w:cs="Arial"/>
          <w:color w:val="000000" w:themeColor="text1"/>
          <w:sz w:val="22"/>
        </w:rPr>
        <w:t xml:space="preserve"> </w:t>
      </w:r>
    </w:p>
    <w:p w:rsidR="00C86088" w:rsidRPr="00E10C47" w:rsidRDefault="00E10C47" w:rsidP="00C86088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E10C47">
        <w:rPr>
          <w:rFonts w:ascii="Arial" w:hAnsi="Arial" w:cs="Arial"/>
          <w:color w:val="000000" w:themeColor="text1"/>
          <w:sz w:val="22"/>
        </w:rPr>
        <w:tab/>
        <w:t>Achieved when program activities are scheduled and staffed adequately</w:t>
      </w:r>
      <w:r w:rsidR="007814AA" w:rsidRPr="00E10C47">
        <w:rPr>
          <w:rFonts w:ascii="Arial" w:hAnsi="Arial" w:cs="Arial"/>
          <w:color w:val="000000" w:themeColor="text1"/>
          <w:sz w:val="22"/>
        </w:rPr>
        <w:t>.</w:t>
      </w:r>
    </w:p>
    <w:p w:rsidR="00C86088" w:rsidRPr="0069747B" w:rsidRDefault="00C86088" w:rsidP="0098113B">
      <w:pPr>
        <w:spacing w:after="0" w:line="240" w:lineRule="auto"/>
        <w:rPr>
          <w:rFonts w:ascii="Arial" w:hAnsi="Arial" w:cs="Arial"/>
          <w:color w:val="FF0000"/>
          <w:sz w:val="22"/>
        </w:rPr>
      </w:pPr>
    </w:p>
    <w:p w:rsidR="0098113B" w:rsidRPr="001A0EEC" w:rsidRDefault="007814AA" w:rsidP="00D776F0">
      <w:pPr>
        <w:spacing w:after="0" w:line="240" w:lineRule="auto"/>
        <w:ind w:left="270" w:hanging="270"/>
        <w:rPr>
          <w:rFonts w:ascii="Arial" w:hAnsi="Arial" w:cs="Arial"/>
          <w:color w:val="000000" w:themeColor="text1"/>
          <w:sz w:val="22"/>
        </w:rPr>
      </w:pPr>
      <w:r w:rsidRPr="001A0EEC">
        <w:rPr>
          <w:rFonts w:ascii="Arial" w:hAnsi="Arial" w:cs="Arial"/>
          <w:color w:val="000000" w:themeColor="text1"/>
          <w:sz w:val="22"/>
        </w:rPr>
        <w:t>3</w:t>
      </w:r>
      <w:r w:rsidR="003E6DD4" w:rsidRPr="001A0EEC">
        <w:rPr>
          <w:rFonts w:ascii="Arial" w:hAnsi="Arial" w:cs="Arial"/>
          <w:color w:val="000000" w:themeColor="text1"/>
          <w:sz w:val="22"/>
        </w:rPr>
        <w:t xml:space="preserve">.  Review, evaluate, </w:t>
      </w:r>
      <w:r w:rsidR="0098113B" w:rsidRPr="001A0EEC">
        <w:rPr>
          <w:rFonts w:ascii="Arial" w:hAnsi="Arial" w:cs="Arial"/>
          <w:color w:val="000000" w:themeColor="text1"/>
          <w:sz w:val="22"/>
        </w:rPr>
        <w:t>revise</w:t>
      </w:r>
      <w:r w:rsidR="003E6DD4" w:rsidRPr="001A0EEC">
        <w:rPr>
          <w:rFonts w:ascii="Arial" w:hAnsi="Arial" w:cs="Arial"/>
          <w:color w:val="000000" w:themeColor="text1"/>
          <w:sz w:val="22"/>
        </w:rPr>
        <w:t xml:space="preserve"> and update</w:t>
      </w:r>
      <w:r w:rsidR="0098113B" w:rsidRPr="001A0EEC">
        <w:rPr>
          <w:rFonts w:ascii="Arial" w:hAnsi="Arial" w:cs="Arial"/>
          <w:color w:val="000000" w:themeColor="text1"/>
          <w:sz w:val="22"/>
        </w:rPr>
        <w:t xml:space="preserve"> procedures and </w:t>
      </w:r>
      <w:r w:rsidR="003E6DD4" w:rsidRPr="001A0EEC">
        <w:rPr>
          <w:rFonts w:ascii="Arial" w:hAnsi="Arial" w:cs="Arial"/>
          <w:color w:val="000000" w:themeColor="text1"/>
          <w:sz w:val="22"/>
        </w:rPr>
        <w:t>policies related to</w:t>
      </w:r>
      <w:r w:rsidR="00C61D93">
        <w:rPr>
          <w:rFonts w:ascii="Arial" w:hAnsi="Arial" w:cs="Arial"/>
          <w:color w:val="000000" w:themeColor="text1"/>
          <w:sz w:val="22"/>
        </w:rPr>
        <w:t xml:space="preserve"> the</w:t>
      </w:r>
      <w:r w:rsidR="003E6DD4" w:rsidRPr="001A0EEC">
        <w:rPr>
          <w:rFonts w:ascii="Arial" w:hAnsi="Arial" w:cs="Arial"/>
          <w:color w:val="000000" w:themeColor="text1"/>
          <w:sz w:val="22"/>
        </w:rPr>
        <w:t xml:space="preserve"> </w:t>
      </w:r>
      <w:r w:rsidR="001749AE" w:rsidRPr="001A0EEC">
        <w:rPr>
          <w:rFonts w:ascii="Arial" w:hAnsi="Arial" w:cs="Arial"/>
          <w:color w:val="000000" w:themeColor="text1"/>
          <w:sz w:val="22"/>
        </w:rPr>
        <w:t xml:space="preserve">Aftercare </w:t>
      </w:r>
      <w:r w:rsidR="001749AE">
        <w:rPr>
          <w:rFonts w:ascii="Arial" w:hAnsi="Arial" w:cs="Arial"/>
          <w:color w:val="000000" w:themeColor="text1"/>
          <w:sz w:val="22"/>
        </w:rPr>
        <w:t>Program</w:t>
      </w:r>
      <w:r w:rsidR="0098113B" w:rsidRPr="001A0EEC">
        <w:rPr>
          <w:rFonts w:ascii="Arial" w:hAnsi="Arial" w:cs="Arial"/>
          <w:color w:val="000000" w:themeColor="text1"/>
          <w:sz w:val="22"/>
        </w:rPr>
        <w:t>.</w:t>
      </w:r>
    </w:p>
    <w:p w:rsidR="0098113B" w:rsidRDefault="0098113B" w:rsidP="00D776F0">
      <w:pPr>
        <w:spacing w:after="0" w:line="240" w:lineRule="auto"/>
        <w:ind w:left="720"/>
        <w:rPr>
          <w:rFonts w:ascii="Arial" w:hAnsi="Arial" w:cs="Arial"/>
          <w:color w:val="000000" w:themeColor="text1"/>
          <w:sz w:val="22"/>
        </w:rPr>
      </w:pPr>
      <w:r w:rsidRPr="001A0EEC">
        <w:rPr>
          <w:rFonts w:ascii="Arial" w:hAnsi="Arial" w:cs="Arial"/>
          <w:color w:val="000000" w:themeColor="text1"/>
          <w:sz w:val="22"/>
        </w:rPr>
        <w:t xml:space="preserve">Achieved when procedures and policies are reviewed at least annually, and updates are posted </w:t>
      </w:r>
      <w:r w:rsidRPr="00B8528B">
        <w:rPr>
          <w:rFonts w:ascii="Arial" w:hAnsi="Arial" w:cs="Arial"/>
          <w:color w:val="000000" w:themeColor="text1"/>
          <w:sz w:val="22"/>
        </w:rPr>
        <w:t>throughout the year as authorized changes occur.</w:t>
      </w:r>
    </w:p>
    <w:p w:rsidR="00B8528B" w:rsidRDefault="00B8528B" w:rsidP="00B8528B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</w:p>
    <w:p w:rsidR="00B8528B" w:rsidRDefault="00B8528B" w:rsidP="00B8528B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4.  Act as the main contact person for MissionTracker and HEART programs.</w:t>
      </w:r>
    </w:p>
    <w:p w:rsidR="00B8528B" w:rsidRPr="00B8528B" w:rsidRDefault="00B8528B" w:rsidP="001749AE">
      <w:pPr>
        <w:spacing w:after="0" w:line="240" w:lineRule="auto"/>
        <w:ind w:left="72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Achieved when Aftercare </w:t>
      </w:r>
      <w:r w:rsidR="00F56023">
        <w:rPr>
          <w:rFonts w:ascii="Arial" w:hAnsi="Arial" w:cs="Arial"/>
          <w:color w:val="000000" w:themeColor="text1"/>
          <w:sz w:val="22"/>
        </w:rPr>
        <w:t>staff are</w:t>
      </w:r>
      <w:r>
        <w:rPr>
          <w:rFonts w:ascii="Arial" w:hAnsi="Arial" w:cs="Arial"/>
          <w:color w:val="000000" w:themeColor="text1"/>
          <w:sz w:val="22"/>
        </w:rPr>
        <w:t xml:space="preserve"> trained and using applicable portions of </w:t>
      </w:r>
      <w:proofErr w:type="spellStart"/>
      <w:r>
        <w:rPr>
          <w:rFonts w:ascii="Arial" w:hAnsi="Arial" w:cs="Arial"/>
          <w:color w:val="000000" w:themeColor="text1"/>
          <w:sz w:val="22"/>
        </w:rPr>
        <w:t>MissionTracker</w:t>
      </w:r>
      <w:proofErr w:type="spellEnd"/>
      <w:r>
        <w:rPr>
          <w:rFonts w:ascii="Arial" w:hAnsi="Arial" w:cs="Arial"/>
          <w:color w:val="000000" w:themeColor="text1"/>
          <w:sz w:val="22"/>
        </w:rPr>
        <w:t xml:space="preserve"> and </w:t>
      </w:r>
      <w:r w:rsidR="00377769">
        <w:rPr>
          <w:rFonts w:ascii="Arial" w:hAnsi="Arial" w:cs="Arial"/>
          <w:color w:val="000000" w:themeColor="text1"/>
          <w:sz w:val="22"/>
        </w:rPr>
        <w:t xml:space="preserve">the HEART program </w:t>
      </w:r>
      <w:r w:rsidR="006C7070">
        <w:rPr>
          <w:rFonts w:ascii="Arial" w:hAnsi="Arial" w:cs="Arial"/>
          <w:color w:val="000000" w:themeColor="text1"/>
          <w:sz w:val="22"/>
        </w:rPr>
        <w:t xml:space="preserve">to log </w:t>
      </w:r>
      <w:r>
        <w:rPr>
          <w:rFonts w:ascii="Arial" w:hAnsi="Arial" w:cs="Arial"/>
          <w:color w:val="000000" w:themeColor="text1"/>
          <w:sz w:val="22"/>
        </w:rPr>
        <w:t>data</w:t>
      </w:r>
      <w:r w:rsidR="00377769">
        <w:rPr>
          <w:rFonts w:ascii="Arial" w:hAnsi="Arial" w:cs="Arial"/>
          <w:color w:val="000000" w:themeColor="text1"/>
          <w:sz w:val="22"/>
        </w:rPr>
        <w:t xml:space="preserve"> and track student progress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:rsidR="0098113B" w:rsidRPr="00A301EA" w:rsidRDefault="0098113B" w:rsidP="0098113B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</w:p>
    <w:p w:rsidR="0098113B" w:rsidRPr="00A301EA" w:rsidRDefault="00B8528B" w:rsidP="0098113B">
      <w:pPr>
        <w:spacing w:after="0" w:line="24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5</w:t>
      </w:r>
      <w:r w:rsidR="0098113B" w:rsidRPr="00A301EA">
        <w:rPr>
          <w:rFonts w:ascii="Arial" w:hAnsi="Arial" w:cs="Arial"/>
          <w:color w:val="000000" w:themeColor="text1"/>
          <w:sz w:val="22"/>
        </w:rPr>
        <w:t>.  Report significant incidents or events.</w:t>
      </w:r>
    </w:p>
    <w:p w:rsidR="0098113B" w:rsidRPr="00A301EA" w:rsidRDefault="0098113B" w:rsidP="00D776F0">
      <w:pPr>
        <w:spacing w:after="0" w:line="240" w:lineRule="auto"/>
        <w:ind w:left="720"/>
        <w:rPr>
          <w:rFonts w:ascii="Arial" w:hAnsi="Arial" w:cs="Arial"/>
          <w:color w:val="000000" w:themeColor="text1"/>
          <w:sz w:val="22"/>
        </w:rPr>
      </w:pPr>
      <w:r w:rsidRPr="00A301EA">
        <w:rPr>
          <w:rFonts w:ascii="Arial" w:hAnsi="Arial" w:cs="Arial"/>
          <w:color w:val="000000" w:themeColor="text1"/>
          <w:sz w:val="22"/>
        </w:rPr>
        <w:t>Achieved when significant incidents or events are reported (verbally or by email) t</w:t>
      </w:r>
      <w:r w:rsidR="00A301EA" w:rsidRPr="00A301EA">
        <w:rPr>
          <w:rFonts w:ascii="Arial" w:hAnsi="Arial" w:cs="Arial"/>
          <w:color w:val="000000" w:themeColor="text1"/>
          <w:sz w:val="22"/>
        </w:rPr>
        <w:t xml:space="preserve">o the Chief Program Officer (or the </w:t>
      </w:r>
      <w:r w:rsidR="007E5CEF">
        <w:rPr>
          <w:rFonts w:ascii="Arial" w:hAnsi="Arial" w:cs="Arial"/>
          <w:color w:val="000000" w:themeColor="text1"/>
          <w:sz w:val="22"/>
        </w:rPr>
        <w:t>CEO</w:t>
      </w:r>
      <w:r w:rsidR="00A301EA" w:rsidRPr="00A301EA">
        <w:rPr>
          <w:rFonts w:ascii="Arial" w:hAnsi="Arial" w:cs="Arial"/>
          <w:color w:val="000000" w:themeColor="text1"/>
          <w:sz w:val="22"/>
        </w:rPr>
        <w:t>, if CPO is absent</w:t>
      </w:r>
      <w:r w:rsidRPr="00A301EA">
        <w:rPr>
          <w:rFonts w:ascii="Arial" w:hAnsi="Arial" w:cs="Arial"/>
          <w:color w:val="000000" w:themeColor="text1"/>
          <w:sz w:val="22"/>
        </w:rPr>
        <w:t>) within four hours of incident/event, and an Incident Report form is completed and submitted within two working days of incident/event.</w:t>
      </w:r>
    </w:p>
    <w:p w:rsidR="00186A65" w:rsidRPr="009B5A1E" w:rsidRDefault="00186A65" w:rsidP="00C86088">
      <w:pPr>
        <w:spacing w:after="0" w:line="240" w:lineRule="auto"/>
        <w:rPr>
          <w:rFonts w:ascii="Arial" w:hAnsi="Arial" w:cs="Arial"/>
          <w:color w:val="000000" w:themeColor="text1"/>
          <w:sz w:val="22"/>
          <w:u w:val="single"/>
        </w:rPr>
      </w:pPr>
    </w:p>
    <w:p w:rsidR="00FE501C" w:rsidRPr="009B5A1E" w:rsidRDefault="00FE501C" w:rsidP="00FE501C">
      <w:pPr>
        <w:pStyle w:val="NoSpacing"/>
        <w:rPr>
          <w:rFonts w:ascii="Arial" w:hAnsi="Arial" w:cs="Arial"/>
          <w:color w:val="000000" w:themeColor="text1"/>
          <w:sz w:val="22"/>
          <w:u w:val="single"/>
        </w:rPr>
      </w:pPr>
      <w:r w:rsidRPr="009B5A1E">
        <w:rPr>
          <w:rFonts w:ascii="Arial" w:hAnsi="Arial" w:cs="Arial"/>
          <w:color w:val="000000" w:themeColor="text1"/>
          <w:sz w:val="22"/>
          <w:u w:val="single"/>
        </w:rPr>
        <w:t>Other</w:t>
      </w:r>
    </w:p>
    <w:p w:rsidR="009B5A1E" w:rsidRPr="009B5A1E" w:rsidRDefault="009B5A1E" w:rsidP="009B5A1E">
      <w:pPr>
        <w:spacing w:after="0" w:line="240" w:lineRule="auto"/>
        <w:ind w:left="270" w:hanging="270"/>
        <w:rPr>
          <w:rFonts w:ascii="Arial" w:hAnsi="Arial" w:cs="Arial"/>
          <w:color w:val="000000" w:themeColor="text1"/>
          <w:sz w:val="22"/>
        </w:rPr>
      </w:pPr>
      <w:r w:rsidRPr="009B5A1E">
        <w:rPr>
          <w:rFonts w:ascii="Arial" w:hAnsi="Arial" w:cs="Arial"/>
          <w:color w:val="000000" w:themeColor="text1"/>
          <w:sz w:val="22"/>
        </w:rPr>
        <w:t>1.  Coordinate with other departments (e.g. store staff) or outside agencies (e.g. county probation, state parole, counseling centers, churches, community ministries, etc.) in support of Jubilee Aftercare goals, activities and actions.</w:t>
      </w:r>
    </w:p>
    <w:p w:rsidR="009B5A1E" w:rsidRPr="009B5A1E" w:rsidRDefault="009B5A1E" w:rsidP="009B5A1E">
      <w:pPr>
        <w:spacing w:after="0" w:line="240" w:lineRule="auto"/>
        <w:ind w:left="720"/>
        <w:rPr>
          <w:rFonts w:ascii="Arial" w:hAnsi="Arial" w:cs="Arial"/>
          <w:color w:val="000000" w:themeColor="text1"/>
          <w:sz w:val="22"/>
        </w:rPr>
      </w:pPr>
      <w:r w:rsidRPr="009B5A1E">
        <w:rPr>
          <w:rFonts w:ascii="Arial" w:hAnsi="Arial" w:cs="Arial"/>
          <w:color w:val="000000" w:themeColor="text1"/>
          <w:sz w:val="22"/>
        </w:rPr>
        <w:t>Achieved when other departments or outside agencies are contacted and appropriate actions are accomplished.</w:t>
      </w:r>
    </w:p>
    <w:p w:rsidR="009B5A1E" w:rsidRDefault="009B5A1E" w:rsidP="009B5A1E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6C7A27" w:rsidRDefault="006C7A27" w:rsidP="006C7A27">
      <w:pPr>
        <w:spacing w:after="0" w:line="240" w:lineRule="auto"/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 Provide, implement and/or coordinate Material Assistance to those individuals meeting Jubilee’s criteria for assistance.</w:t>
      </w:r>
    </w:p>
    <w:p w:rsidR="006C7A27" w:rsidRDefault="006C7A27" w:rsidP="006C7A27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Achieved when an individual’s material assistance nee</w:t>
      </w:r>
      <w:r w:rsidR="00B007D7">
        <w:rPr>
          <w:rFonts w:ascii="Arial" w:hAnsi="Arial" w:cs="Arial"/>
          <w:sz w:val="22"/>
        </w:rPr>
        <w:t xml:space="preserve">ds are screened, evaluated and </w:t>
      </w:r>
      <w:r>
        <w:rPr>
          <w:rFonts w:ascii="Arial" w:hAnsi="Arial" w:cs="Arial"/>
          <w:sz w:val="22"/>
        </w:rPr>
        <w:t xml:space="preserve">met </w:t>
      </w:r>
      <w:r>
        <w:rPr>
          <w:rFonts w:ascii="Arial" w:hAnsi="Arial" w:cs="Arial"/>
          <w:sz w:val="22"/>
        </w:rPr>
        <w:tab/>
        <w:t xml:space="preserve">according to current policy and guidelines. </w:t>
      </w:r>
    </w:p>
    <w:p w:rsidR="00AB1BFE" w:rsidRDefault="00AB1BFE" w:rsidP="006C7A27">
      <w:pPr>
        <w:spacing w:after="0" w:line="240" w:lineRule="auto"/>
        <w:rPr>
          <w:rFonts w:ascii="Arial" w:hAnsi="Arial" w:cs="Arial"/>
          <w:sz w:val="22"/>
        </w:rPr>
      </w:pPr>
    </w:p>
    <w:p w:rsidR="009B5A1E" w:rsidRPr="009B5A1E" w:rsidRDefault="006C7A27" w:rsidP="009B5A1E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3</w:t>
      </w:r>
      <w:r w:rsidR="009B5A1E" w:rsidRPr="009B5A1E">
        <w:rPr>
          <w:rFonts w:ascii="Arial" w:hAnsi="Arial" w:cs="Arial"/>
          <w:color w:val="000000" w:themeColor="text1"/>
          <w:sz w:val="22"/>
        </w:rPr>
        <w:t>.  Act as “Emergency” Aftercare On-Call person.</w:t>
      </w:r>
    </w:p>
    <w:p w:rsidR="009B5A1E" w:rsidRPr="009B5A1E" w:rsidRDefault="009B5A1E" w:rsidP="009B5A1E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9B5A1E">
        <w:rPr>
          <w:rFonts w:ascii="Arial" w:hAnsi="Arial" w:cs="Arial"/>
          <w:color w:val="000000" w:themeColor="text1"/>
          <w:sz w:val="22"/>
        </w:rPr>
        <w:tab/>
        <w:t xml:space="preserve">Achieved when, upon notification, appropriate action is taken in response to emergency </w:t>
      </w:r>
      <w:r w:rsidRPr="009B5A1E">
        <w:rPr>
          <w:rFonts w:ascii="Arial" w:hAnsi="Arial" w:cs="Arial"/>
          <w:color w:val="000000" w:themeColor="text1"/>
          <w:sz w:val="22"/>
        </w:rPr>
        <w:tab/>
        <w:t>situations involving Aftercare</w:t>
      </w:r>
      <w:r w:rsidR="00911640">
        <w:rPr>
          <w:rFonts w:ascii="Arial" w:hAnsi="Arial" w:cs="Arial"/>
          <w:color w:val="000000" w:themeColor="text1"/>
          <w:sz w:val="22"/>
        </w:rPr>
        <w:t>/New Path</w:t>
      </w:r>
      <w:r w:rsidRPr="009B5A1E">
        <w:rPr>
          <w:rFonts w:ascii="Arial" w:hAnsi="Arial" w:cs="Arial"/>
          <w:color w:val="000000" w:themeColor="text1"/>
          <w:sz w:val="22"/>
        </w:rPr>
        <w:t xml:space="preserve"> personnel or facilities.</w:t>
      </w:r>
    </w:p>
    <w:p w:rsidR="009B5A1E" w:rsidRPr="009B5A1E" w:rsidRDefault="009B5A1E" w:rsidP="00FE501C">
      <w:pPr>
        <w:pStyle w:val="NoSpacing"/>
        <w:rPr>
          <w:rFonts w:ascii="Arial" w:hAnsi="Arial" w:cs="Arial"/>
          <w:color w:val="000000" w:themeColor="text1"/>
          <w:sz w:val="22"/>
          <w:u w:val="single"/>
        </w:rPr>
      </w:pPr>
    </w:p>
    <w:p w:rsidR="005D1332" w:rsidRPr="009B5A1E" w:rsidRDefault="006C7A27" w:rsidP="005D1332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4</w:t>
      </w:r>
      <w:r w:rsidR="00FE501C" w:rsidRPr="009B5A1E">
        <w:rPr>
          <w:rFonts w:ascii="Arial" w:hAnsi="Arial" w:cs="Arial"/>
          <w:color w:val="000000" w:themeColor="text1"/>
          <w:sz w:val="22"/>
        </w:rPr>
        <w:t xml:space="preserve">.  </w:t>
      </w:r>
      <w:r w:rsidR="00D130A3" w:rsidRPr="009B5A1E">
        <w:rPr>
          <w:rFonts w:ascii="Arial" w:hAnsi="Arial" w:cs="Arial"/>
          <w:color w:val="000000" w:themeColor="text1"/>
          <w:sz w:val="22"/>
        </w:rPr>
        <w:t>Promote Jubilee Aftercare</w:t>
      </w:r>
      <w:r w:rsidR="00911640">
        <w:rPr>
          <w:rFonts w:ascii="Arial" w:hAnsi="Arial" w:cs="Arial"/>
          <w:color w:val="000000" w:themeColor="text1"/>
          <w:sz w:val="22"/>
        </w:rPr>
        <w:t xml:space="preserve"> </w:t>
      </w:r>
      <w:r w:rsidR="00103DFC" w:rsidRPr="009B5A1E">
        <w:rPr>
          <w:rFonts w:ascii="Arial" w:hAnsi="Arial" w:cs="Arial"/>
          <w:color w:val="000000" w:themeColor="text1"/>
          <w:sz w:val="22"/>
        </w:rPr>
        <w:t>in churches, community organizations, and/or at public events.</w:t>
      </w:r>
    </w:p>
    <w:p w:rsidR="005D1332" w:rsidRDefault="00D130A3" w:rsidP="005D1332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9B5A1E">
        <w:rPr>
          <w:rFonts w:ascii="Arial" w:hAnsi="Arial" w:cs="Arial"/>
          <w:color w:val="000000" w:themeColor="text1"/>
          <w:sz w:val="22"/>
        </w:rPr>
        <w:tab/>
        <w:t>Achieved when at least three</w:t>
      </w:r>
      <w:r w:rsidR="00103DFC" w:rsidRPr="009B5A1E">
        <w:rPr>
          <w:rFonts w:ascii="Arial" w:hAnsi="Arial" w:cs="Arial"/>
          <w:color w:val="000000" w:themeColor="text1"/>
          <w:sz w:val="22"/>
        </w:rPr>
        <w:t xml:space="preserve"> presentations are given ann</w:t>
      </w:r>
      <w:r w:rsidRPr="009B5A1E">
        <w:rPr>
          <w:rFonts w:ascii="Arial" w:hAnsi="Arial" w:cs="Arial"/>
          <w:color w:val="000000" w:themeColor="text1"/>
          <w:sz w:val="22"/>
        </w:rPr>
        <w:t>ually</w:t>
      </w:r>
      <w:r w:rsidR="00103DFC" w:rsidRPr="009B5A1E">
        <w:rPr>
          <w:rFonts w:ascii="Arial" w:hAnsi="Arial" w:cs="Arial"/>
          <w:color w:val="000000" w:themeColor="text1"/>
          <w:sz w:val="22"/>
        </w:rPr>
        <w:t>.</w:t>
      </w:r>
    </w:p>
    <w:p w:rsidR="00077B31" w:rsidRDefault="00077B31" w:rsidP="005D1332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077B31" w:rsidRDefault="00077B31" w:rsidP="00077B31">
      <w:pPr>
        <w:tabs>
          <w:tab w:val="left" w:pos="0"/>
          <w:tab w:val="left" w:pos="360"/>
        </w:tabs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 Be part of staff meetings and team building.</w:t>
      </w:r>
    </w:p>
    <w:p w:rsidR="00077B31" w:rsidRDefault="00077B31" w:rsidP="00077B31">
      <w:pPr>
        <w:ind w:firstLine="720"/>
      </w:pPr>
      <w:r>
        <w:rPr>
          <w:rFonts w:ascii="Arial" w:hAnsi="Arial" w:cs="Arial"/>
          <w:sz w:val="22"/>
        </w:rPr>
        <w:t>Achieved when involved with no un-excused absences.</w:t>
      </w:r>
    </w:p>
    <w:p w:rsidR="00732541" w:rsidRPr="009B5A1E" w:rsidRDefault="00077B31" w:rsidP="005D1332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6</w:t>
      </w:r>
      <w:r w:rsidR="00732541" w:rsidRPr="009B5A1E">
        <w:rPr>
          <w:rFonts w:ascii="Arial" w:hAnsi="Arial" w:cs="Arial"/>
          <w:color w:val="000000" w:themeColor="text1"/>
          <w:sz w:val="22"/>
        </w:rPr>
        <w:t>.  Other duties as assigned.</w:t>
      </w:r>
    </w:p>
    <w:p w:rsidR="00D776F0" w:rsidRPr="009B5A1E" w:rsidRDefault="00D776F0" w:rsidP="005D1332">
      <w:pPr>
        <w:pStyle w:val="NoSpacing"/>
        <w:rPr>
          <w:rFonts w:ascii="Arial" w:hAnsi="Arial" w:cs="Arial"/>
          <w:color w:val="000000" w:themeColor="text1"/>
          <w:sz w:val="22"/>
        </w:rPr>
      </w:pPr>
      <w:r w:rsidRPr="009B5A1E">
        <w:rPr>
          <w:rFonts w:ascii="Arial" w:hAnsi="Arial" w:cs="Arial"/>
          <w:color w:val="000000" w:themeColor="text1"/>
          <w:sz w:val="22"/>
        </w:rPr>
        <w:br/>
      </w:r>
    </w:p>
    <w:p w:rsidR="009B5A1E" w:rsidRDefault="009B5A1E" w:rsidP="005D1332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077B31" w:rsidRDefault="00077B31" w:rsidP="005D1332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077B31" w:rsidRDefault="00077B31" w:rsidP="005D1332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077B31" w:rsidRDefault="00077B31" w:rsidP="005D1332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077B31" w:rsidRPr="009B5A1E" w:rsidRDefault="00077B31" w:rsidP="005D1332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9B5A1E" w:rsidRPr="009B5A1E" w:rsidRDefault="009B5A1E" w:rsidP="005D1332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9B5A1E" w:rsidRPr="00E1500D" w:rsidRDefault="009B5A1E" w:rsidP="005D1332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9B5A1E" w:rsidRPr="00E1500D" w:rsidRDefault="009B5A1E" w:rsidP="005D1332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FE501C" w:rsidRPr="00E1500D" w:rsidRDefault="00FE501C" w:rsidP="005D1332">
      <w:pPr>
        <w:pStyle w:val="NoSpacing"/>
        <w:rPr>
          <w:rFonts w:ascii="Arial" w:hAnsi="Arial" w:cs="Arial"/>
          <w:color w:val="000000" w:themeColor="text1"/>
          <w:sz w:val="22"/>
          <w:u w:val="single"/>
        </w:rPr>
      </w:pPr>
    </w:p>
    <w:p w:rsidR="0031014E" w:rsidRPr="00E1500D" w:rsidRDefault="00103DFC" w:rsidP="00A9125E">
      <w:pPr>
        <w:rPr>
          <w:rFonts w:ascii="Arial" w:hAnsi="Arial" w:cs="Arial"/>
          <w:color w:val="000000" w:themeColor="text1"/>
          <w:sz w:val="22"/>
        </w:rPr>
      </w:pPr>
      <w:r w:rsidRPr="00E1500D">
        <w:rPr>
          <w:rFonts w:ascii="Arial" w:hAnsi="Arial" w:cs="Arial"/>
          <w:color w:val="000000" w:themeColor="text1"/>
          <w:sz w:val="22"/>
        </w:rPr>
        <w:t>Signed</w:t>
      </w:r>
      <w:proofErr w:type="gramStart"/>
      <w:r w:rsidRPr="00E1500D">
        <w:rPr>
          <w:rFonts w:ascii="Arial" w:hAnsi="Arial" w:cs="Arial"/>
          <w:color w:val="000000" w:themeColor="text1"/>
          <w:sz w:val="22"/>
        </w:rPr>
        <w:t>:</w:t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r w:rsidRPr="00E1500D">
        <w:rPr>
          <w:rFonts w:ascii="Arial" w:hAnsi="Arial" w:cs="Arial"/>
          <w:color w:val="000000" w:themeColor="text1"/>
          <w:sz w:val="22"/>
        </w:rPr>
        <w:softHyphen/>
      </w:r>
      <w:proofErr w:type="gramEnd"/>
      <w:r w:rsidRPr="00E1500D">
        <w:rPr>
          <w:rFonts w:ascii="Arial" w:hAnsi="Arial" w:cs="Arial"/>
          <w:color w:val="000000" w:themeColor="text1"/>
          <w:sz w:val="22"/>
        </w:rPr>
        <w:t>_______</w:t>
      </w:r>
      <w:r w:rsidR="00077B31">
        <w:rPr>
          <w:rFonts w:ascii="Arial" w:hAnsi="Arial" w:cs="Arial"/>
          <w:color w:val="000000" w:themeColor="text1"/>
          <w:sz w:val="22"/>
        </w:rPr>
        <w:t>______</w:t>
      </w:r>
      <w:r w:rsidRPr="00E1500D">
        <w:rPr>
          <w:rFonts w:ascii="Arial" w:hAnsi="Arial" w:cs="Arial"/>
          <w:color w:val="000000" w:themeColor="text1"/>
          <w:sz w:val="22"/>
        </w:rPr>
        <w:t>_____________________________     Date:____________________</w:t>
      </w:r>
      <w:r w:rsidR="00A9125E" w:rsidRPr="00E1500D">
        <w:rPr>
          <w:rFonts w:ascii="Arial" w:hAnsi="Arial" w:cs="Arial"/>
          <w:color w:val="000000" w:themeColor="text1"/>
          <w:sz w:val="22"/>
        </w:rPr>
        <w:t xml:space="preserve"> </w:t>
      </w:r>
    </w:p>
    <w:sectPr w:rsidR="0031014E" w:rsidRPr="00E1500D" w:rsidSect="00F16CC5">
      <w:footerReference w:type="default" r:id="rId8"/>
      <w:pgSz w:w="12240" w:h="15840" w:code="1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22" w:rsidRDefault="00660722" w:rsidP="00890F7F">
      <w:pPr>
        <w:spacing w:after="0" w:line="240" w:lineRule="auto"/>
      </w:pPr>
      <w:r>
        <w:separator/>
      </w:r>
    </w:p>
  </w:endnote>
  <w:endnote w:type="continuationSeparator" w:id="0">
    <w:p w:rsidR="00660722" w:rsidRDefault="00660722" w:rsidP="0089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6C" w:rsidRDefault="00732C6C" w:rsidP="00F16CC5">
    <w:pPr>
      <w:pStyle w:val="Footer"/>
      <w:jc w:val="right"/>
      <w:rPr>
        <w:sz w:val="16"/>
        <w:szCs w:val="16"/>
      </w:rPr>
    </w:pPr>
  </w:p>
  <w:p w:rsidR="0094359B" w:rsidRPr="00AC4F84" w:rsidRDefault="00CF24E4" w:rsidP="00CF24E4">
    <w:pPr>
      <w:pStyle w:val="Footer"/>
      <w:jc w:val="right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fldChar w:fldCharType="begin"/>
    </w:r>
    <w:r>
      <w:rPr>
        <w:rFonts w:ascii="Arial Narrow" w:hAnsi="Arial Narrow"/>
        <w:b/>
        <w:sz w:val="16"/>
        <w:szCs w:val="16"/>
      </w:rPr>
      <w:instrText xml:space="preserve"> FILENAME  \p  \* MERGEFORMAT </w:instrText>
    </w:r>
    <w:r>
      <w:rPr>
        <w:rFonts w:ascii="Arial Narrow" w:hAnsi="Arial Narrow"/>
        <w:b/>
        <w:sz w:val="16"/>
        <w:szCs w:val="16"/>
      </w:rPr>
      <w:fldChar w:fldCharType="separate"/>
    </w:r>
    <w:r>
      <w:rPr>
        <w:rFonts w:ascii="Arial Narrow" w:hAnsi="Arial Narrow"/>
        <w:b/>
        <w:noProof/>
        <w:sz w:val="16"/>
        <w:szCs w:val="16"/>
      </w:rPr>
      <w:t>S:\Staff\Job Descriptions\Aftercare\Aftercare Manager 01-28-20.docx</w:t>
    </w:r>
    <w:r>
      <w:rPr>
        <w:rFonts w:ascii="Arial Narrow" w:hAnsi="Arial Narrow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22" w:rsidRDefault="00660722" w:rsidP="00890F7F">
      <w:pPr>
        <w:spacing w:after="0" w:line="240" w:lineRule="auto"/>
      </w:pPr>
      <w:r>
        <w:separator/>
      </w:r>
    </w:p>
  </w:footnote>
  <w:footnote w:type="continuationSeparator" w:id="0">
    <w:p w:rsidR="00660722" w:rsidRDefault="00660722" w:rsidP="0089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131E"/>
    <w:multiLevelType w:val="hybridMultilevel"/>
    <w:tmpl w:val="6238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6F0E"/>
    <w:multiLevelType w:val="hybridMultilevel"/>
    <w:tmpl w:val="C2F4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E05"/>
    <w:multiLevelType w:val="hybridMultilevel"/>
    <w:tmpl w:val="A780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208"/>
    <w:multiLevelType w:val="hybridMultilevel"/>
    <w:tmpl w:val="BF70D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6F1C"/>
    <w:multiLevelType w:val="hybridMultilevel"/>
    <w:tmpl w:val="3ECA4E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6A34"/>
    <w:multiLevelType w:val="hybridMultilevel"/>
    <w:tmpl w:val="DE28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2779C"/>
    <w:multiLevelType w:val="hybridMultilevel"/>
    <w:tmpl w:val="61BCCB5A"/>
    <w:lvl w:ilvl="0" w:tplc="A8823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466BDE"/>
    <w:multiLevelType w:val="hybridMultilevel"/>
    <w:tmpl w:val="CEECA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F1B1C"/>
    <w:multiLevelType w:val="hybridMultilevel"/>
    <w:tmpl w:val="8EF83000"/>
    <w:lvl w:ilvl="0" w:tplc="F2401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72343A"/>
    <w:multiLevelType w:val="hybridMultilevel"/>
    <w:tmpl w:val="AC8AD1D6"/>
    <w:lvl w:ilvl="0" w:tplc="56AEB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F63B1"/>
    <w:multiLevelType w:val="hybridMultilevel"/>
    <w:tmpl w:val="7E201E9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7019"/>
    <w:multiLevelType w:val="hybridMultilevel"/>
    <w:tmpl w:val="D33C3224"/>
    <w:lvl w:ilvl="0" w:tplc="37AAF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277EE8"/>
    <w:multiLevelType w:val="hybridMultilevel"/>
    <w:tmpl w:val="A0D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48C7"/>
    <w:multiLevelType w:val="hybridMultilevel"/>
    <w:tmpl w:val="DE2A897A"/>
    <w:lvl w:ilvl="0" w:tplc="835839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F54F13"/>
    <w:multiLevelType w:val="hybridMultilevel"/>
    <w:tmpl w:val="C31A4630"/>
    <w:lvl w:ilvl="0" w:tplc="19646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C9"/>
    <w:rsid w:val="000301AE"/>
    <w:rsid w:val="00040AED"/>
    <w:rsid w:val="00056F15"/>
    <w:rsid w:val="00077B31"/>
    <w:rsid w:val="00093745"/>
    <w:rsid w:val="00095621"/>
    <w:rsid w:val="000A09F2"/>
    <w:rsid w:val="000A73CA"/>
    <w:rsid w:val="000B039E"/>
    <w:rsid w:val="000B3A8C"/>
    <w:rsid w:val="000B6D17"/>
    <w:rsid w:val="000D4F49"/>
    <w:rsid w:val="000D76BF"/>
    <w:rsid w:val="000E7002"/>
    <w:rsid w:val="00103DFC"/>
    <w:rsid w:val="001139F8"/>
    <w:rsid w:val="001211ED"/>
    <w:rsid w:val="00121F0E"/>
    <w:rsid w:val="00143987"/>
    <w:rsid w:val="00163105"/>
    <w:rsid w:val="001749AE"/>
    <w:rsid w:val="00180869"/>
    <w:rsid w:val="001852DE"/>
    <w:rsid w:val="001863B8"/>
    <w:rsid w:val="00186A65"/>
    <w:rsid w:val="00187B00"/>
    <w:rsid w:val="001A0EEC"/>
    <w:rsid w:val="001A6AB4"/>
    <w:rsid w:val="001B4605"/>
    <w:rsid w:val="001F3617"/>
    <w:rsid w:val="001F408A"/>
    <w:rsid w:val="00210780"/>
    <w:rsid w:val="00221859"/>
    <w:rsid w:val="00237375"/>
    <w:rsid w:val="00247952"/>
    <w:rsid w:val="002630A7"/>
    <w:rsid w:val="00273657"/>
    <w:rsid w:val="00286422"/>
    <w:rsid w:val="00291CF0"/>
    <w:rsid w:val="002A3065"/>
    <w:rsid w:val="002A4916"/>
    <w:rsid w:val="002A5B13"/>
    <w:rsid w:val="002C06FF"/>
    <w:rsid w:val="002C29FC"/>
    <w:rsid w:val="002D0E9A"/>
    <w:rsid w:val="002D47A8"/>
    <w:rsid w:val="002D5F86"/>
    <w:rsid w:val="002E5C92"/>
    <w:rsid w:val="0031014E"/>
    <w:rsid w:val="00353C47"/>
    <w:rsid w:val="00357590"/>
    <w:rsid w:val="0036525A"/>
    <w:rsid w:val="00377608"/>
    <w:rsid w:val="00377769"/>
    <w:rsid w:val="003A26FE"/>
    <w:rsid w:val="003C23F3"/>
    <w:rsid w:val="003C5483"/>
    <w:rsid w:val="003E0FE9"/>
    <w:rsid w:val="003E6DD4"/>
    <w:rsid w:val="003F0E9D"/>
    <w:rsid w:val="003F5206"/>
    <w:rsid w:val="00410327"/>
    <w:rsid w:val="00420E13"/>
    <w:rsid w:val="004322C1"/>
    <w:rsid w:val="004334C4"/>
    <w:rsid w:val="0043580B"/>
    <w:rsid w:val="0045168C"/>
    <w:rsid w:val="004629C1"/>
    <w:rsid w:val="004641A6"/>
    <w:rsid w:val="004701C4"/>
    <w:rsid w:val="00472548"/>
    <w:rsid w:val="00490833"/>
    <w:rsid w:val="004B00C1"/>
    <w:rsid w:val="004C484E"/>
    <w:rsid w:val="004E0B65"/>
    <w:rsid w:val="004F13E0"/>
    <w:rsid w:val="004F521B"/>
    <w:rsid w:val="005112F6"/>
    <w:rsid w:val="00527921"/>
    <w:rsid w:val="00554D42"/>
    <w:rsid w:val="00593A68"/>
    <w:rsid w:val="005A6E92"/>
    <w:rsid w:val="005B25F8"/>
    <w:rsid w:val="005B4511"/>
    <w:rsid w:val="005C52A1"/>
    <w:rsid w:val="005D1332"/>
    <w:rsid w:val="00605A24"/>
    <w:rsid w:val="006213EF"/>
    <w:rsid w:val="006505C9"/>
    <w:rsid w:val="00660722"/>
    <w:rsid w:val="0066779A"/>
    <w:rsid w:val="006942F4"/>
    <w:rsid w:val="00696032"/>
    <w:rsid w:val="0069747B"/>
    <w:rsid w:val="006A218A"/>
    <w:rsid w:val="006C1CDD"/>
    <w:rsid w:val="006C7070"/>
    <w:rsid w:val="006C7A27"/>
    <w:rsid w:val="00714E4C"/>
    <w:rsid w:val="00730FEE"/>
    <w:rsid w:val="00732541"/>
    <w:rsid w:val="00732C6C"/>
    <w:rsid w:val="0076257F"/>
    <w:rsid w:val="007814AA"/>
    <w:rsid w:val="00784C98"/>
    <w:rsid w:val="007855AB"/>
    <w:rsid w:val="007A139E"/>
    <w:rsid w:val="007B7D9F"/>
    <w:rsid w:val="007D21B9"/>
    <w:rsid w:val="007D2A4D"/>
    <w:rsid w:val="007D44C9"/>
    <w:rsid w:val="007E048C"/>
    <w:rsid w:val="007E5CEF"/>
    <w:rsid w:val="007E6A58"/>
    <w:rsid w:val="00800990"/>
    <w:rsid w:val="008042C1"/>
    <w:rsid w:val="0084106E"/>
    <w:rsid w:val="008420FC"/>
    <w:rsid w:val="00852926"/>
    <w:rsid w:val="00853B8B"/>
    <w:rsid w:val="00867E8E"/>
    <w:rsid w:val="00870CA9"/>
    <w:rsid w:val="00881C97"/>
    <w:rsid w:val="00890F7F"/>
    <w:rsid w:val="00896858"/>
    <w:rsid w:val="008A787A"/>
    <w:rsid w:val="008B403E"/>
    <w:rsid w:val="008B619A"/>
    <w:rsid w:val="008C1B24"/>
    <w:rsid w:val="008D4AFA"/>
    <w:rsid w:val="008D603F"/>
    <w:rsid w:val="00911640"/>
    <w:rsid w:val="00936942"/>
    <w:rsid w:val="00937759"/>
    <w:rsid w:val="00940248"/>
    <w:rsid w:val="0094359B"/>
    <w:rsid w:val="00951364"/>
    <w:rsid w:val="009563EC"/>
    <w:rsid w:val="009633D0"/>
    <w:rsid w:val="0098113B"/>
    <w:rsid w:val="009A5857"/>
    <w:rsid w:val="009B5A1E"/>
    <w:rsid w:val="009C7C72"/>
    <w:rsid w:val="009E3D45"/>
    <w:rsid w:val="00A007EE"/>
    <w:rsid w:val="00A13116"/>
    <w:rsid w:val="00A20E72"/>
    <w:rsid w:val="00A301EA"/>
    <w:rsid w:val="00A454F6"/>
    <w:rsid w:val="00A50A2A"/>
    <w:rsid w:val="00A5387B"/>
    <w:rsid w:val="00A5438E"/>
    <w:rsid w:val="00A55F79"/>
    <w:rsid w:val="00A63EDD"/>
    <w:rsid w:val="00A646DB"/>
    <w:rsid w:val="00A74F9D"/>
    <w:rsid w:val="00A878AE"/>
    <w:rsid w:val="00A9125E"/>
    <w:rsid w:val="00AB1BFE"/>
    <w:rsid w:val="00AC0F6F"/>
    <w:rsid w:val="00AC4F84"/>
    <w:rsid w:val="00AC537A"/>
    <w:rsid w:val="00AE74FA"/>
    <w:rsid w:val="00AF0F5A"/>
    <w:rsid w:val="00AF7A5E"/>
    <w:rsid w:val="00B007D7"/>
    <w:rsid w:val="00B117C2"/>
    <w:rsid w:val="00B25D46"/>
    <w:rsid w:val="00B36C1D"/>
    <w:rsid w:val="00B45317"/>
    <w:rsid w:val="00B45797"/>
    <w:rsid w:val="00B541CB"/>
    <w:rsid w:val="00B8528B"/>
    <w:rsid w:val="00BA1957"/>
    <w:rsid w:val="00BF5F63"/>
    <w:rsid w:val="00C012BC"/>
    <w:rsid w:val="00C31426"/>
    <w:rsid w:val="00C43CB4"/>
    <w:rsid w:val="00C5021D"/>
    <w:rsid w:val="00C53BA3"/>
    <w:rsid w:val="00C61D93"/>
    <w:rsid w:val="00C86088"/>
    <w:rsid w:val="00C9320D"/>
    <w:rsid w:val="00CA2CF6"/>
    <w:rsid w:val="00CC4E19"/>
    <w:rsid w:val="00CD006B"/>
    <w:rsid w:val="00CE1D03"/>
    <w:rsid w:val="00CF24E4"/>
    <w:rsid w:val="00D0711C"/>
    <w:rsid w:val="00D130A3"/>
    <w:rsid w:val="00D304FA"/>
    <w:rsid w:val="00D55665"/>
    <w:rsid w:val="00D70B07"/>
    <w:rsid w:val="00D77695"/>
    <w:rsid w:val="00D776F0"/>
    <w:rsid w:val="00D83DEA"/>
    <w:rsid w:val="00D86356"/>
    <w:rsid w:val="00D906BC"/>
    <w:rsid w:val="00D935CE"/>
    <w:rsid w:val="00DA407A"/>
    <w:rsid w:val="00DC794C"/>
    <w:rsid w:val="00DD7280"/>
    <w:rsid w:val="00DF0F91"/>
    <w:rsid w:val="00DF305F"/>
    <w:rsid w:val="00E10C47"/>
    <w:rsid w:val="00E14D1D"/>
    <w:rsid w:val="00E1500D"/>
    <w:rsid w:val="00E26497"/>
    <w:rsid w:val="00E42776"/>
    <w:rsid w:val="00E54420"/>
    <w:rsid w:val="00E66B96"/>
    <w:rsid w:val="00E85CA0"/>
    <w:rsid w:val="00EA5EC5"/>
    <w:rsid w:val="00EB2E7F"/>
    <w:rsid w:val="00F16CC5"/>
    <w:rsid w:val="00F2338A"/>
    <w:rsid w:val="00F414DF"/>
    <w:rsid w:val="00F45EE9"/>
    <w:rsid w:val="00F51000"/>
    <w:rsid w:val="00F56023"/>
    <w:rsid w:val="00F62D16"/>
    <w:rsid w:val="00F85F5F"/>
    <w:rsid w:val="00F93B87"/>
    <w:rsid w:val="00F94630"/>
    <w:rsid w:val="00FD292F"/>
    <w:rsid w:val="00FE1838"/>
    <w:rsid w:val="00FE501C"/>
    <w:rsid w:val="00FE502E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3159"/>
  <w15:docId w15:val="{B322C964-5FB8-4F41-8D93-485CB058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C2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4C9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89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7F"/>
  </w:style>
  <w:style w:type="paragraph" w:styleId="Footer">
    <w:name w:val="footer"/>
    <w:basedOn w:val="Normal"/>
    <w:link w:val="FooterChar"/>
    <w:uiPriority w:val="99"/>
    <w:unhideWhenUsed/>
    <w:rsid w:val="00890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7F"/>
  </w:style>
  <w:style w:type="paragraph" w:styleId="ListParagraph">
    <w:name w:val="List Paragraph"/>
    <w:basedOn w:val="Normal"/>
    <w:uiPriority w:val="34"/>
    <w:qFormat/>
    <w:rsid w:val="008D4A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00B46-7F86-4F3F-A2CB-B5FAA622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Ministries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Keller</dc:creator>
  <cp:lastModifiedBy>Heidi Boley</cp:lastModifiedBy>
  <cp:revision>8</cp:revision>
  <cp:lastPrinted>2014-12-30T14:36:00Z</cp:lastPrinted>
  <dcterms:created xsi:type="dcterms:W3CDTF">2017-11-02T15:16:00Z</dcterms:created>
  <dcterms:modified xsi:type="dcterms:W3CDTF">2020-03-06T18:17:00Z</dcterms:modified>
</cp:coreProperties>
</file>